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361"/>
        <w:gridCol w:w="2476"/>
        <w:gridCol w:w="1863"/>
        <w:gridCol w:w="3020"/>
      </w:tblGrid>
      <w:tr w:rsidR="003F3435" w14:paraId="7029C277" w14:textId="77777777" w:rsidTr="00CC0242">
        <w:tc>
          <w:tcPr>
            <w:tcW w:w="2361" w:type="dxa"/>
            <w:tcBorders>
              <w:bottom w:val="single" w:sz="4" w:space="0" w:color="auto"/>
              <w:right w:val="nil"/>
            </w:tcBorders>
          </w:tcPr>
          <w:p w14:paraId="7029C273" w14:textId="53425336" w:rsidR="003F3435" w:rsidRDefault="003F3435" w:rsidP="00725B7A">
            <w:pPr>
              <w:jc w:val="both"/>
            </w:pPr>
            <w:r>
              <w:t>Category:</w:t>
            </w:r>
            <w:r w:rsidR="001E0FCF">
              <w:t xml:space="preserve"> </w:t>
            </w:r>
          </w:p>
        </w:tc>
        <w:tc>
          <w:tcPr>
            <w:tcW w:w="2476" w:type="dxa"/>
            <w:tcBorders>
              <w:left w:val="nil"/>
              <w:bottom w:val="single" w:sz="4" w:space="0" w:color="auto"/>
            </w:tcBorders>
          </w:tcPr>
          <w:p w14:paraId="7029C274" w14:textId="77777777" w:rsidR="003F3435" w:rsidRDefault="003F3435" w:rsidP="00725B7A"/>
        </w:tc>
        <w:tc>
          <w:tcPr>
            <w:tcW w:w="1863" w:type="dxa"/>
            <w:tcBorders>
              <w:bottom w:val="single" w:sz="4" w:space="0" w:color="auto"/>
              <w:right w:val="nil"/>
            </w:tcBorders>
          </w:tcPr>
          <w:p w14:paraId="7029C275" w14:textId="77777777" w:rsidR="003F3435" w:rsidRDefault="003F3435" w:rsidP="00725B7A">
            <w:r>
              <w:t>Procedure No:</w:t>
            </w:r>
          </w:p>
        </w:tc>
        <w:tc>
          <w:tcPr>
            <w:tcW w:w="3020" w:type="dxa"/>
            <w:tcBorders>
              <w:left w:val="nil"/>
              <w:bottom w:val="single" w:sz="4" w:space="0" w:color="auto"/>
            </w:tcBorders>
          </w:tcPr>
          <w:p w14:paraId="7029C276" w14:textId="32C7F541" w:rsidR="003F3435" w:rsidRDefault="00CC0242" w:rsidP="00FD52FC">
            <w:r w:rsidRPr="00CC0242">
              <w:t xml:space="preserve"> OP-CLI-</w:t>
            </w:r>
            <w:r>
              <w:t>XXX</w:t>
            </w:r>
          </w:p>
        </w:tc>
      </w:tr>
      <w:tr w:rsidR="003F3435" w14:paraId="7029C27C" w14:textId="77777777" w:rsidTr="00CC0242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78" w14:textId="7962F6AD" w:rsidR="003F3435" w:rsidRDefault="004564ED" w:rsidP="00725B7A">
            <w:pPr>
              <w:jc w:val="both"/>
            </w:pPr>
            <w:r>
              <w:t>Department</w:t>
            </w:r>
            <w:r w:rsidR="003F3435">
              <w:t>:</w:t>
            </w:r>
            <w:r w:rsidR="00CC0242"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79" w14:textId="2A645526" w:rsidR="003F3435" w:rsidRDefault="003F3435" w:rsidP="00FD52FC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7A" w14:textId="77777777" w:rsidR="003F3435" w:rsidRDefault="003F3435" w:rsidP="00725B7A">
            <w:r>
              <w:t>Effective Date: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7B" w14:textId="77777777" w:rsidR="003F3435" w:rsidRDefault="00FD52FC" w:rsidP="00FD52FC">
            <w:r>
              <w:t>Month XX</w:t>
            </w:r>
            <w:r w:rsidR="009E61E5">
              <w:t>, 2014</w:t>
            </w:r>
          </w:p>
        </w:tc>
      </w:tr>
      <w:tr w:rsidR="003F3435" w14:paraId="7029C281" w14:textId="77777777" w:rsidTr="00CC0242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7D" w14:textId="21BA89BB" w:rsidR="003F3435" w:rsidRDefault="003F3435" w:rsidP="00725B7A">
            <w:pPr>
              <w:jc w:val="both"/>
            </w:pPr>
            <w:r>
              <w:t>Mandated For:</w:t>
            </w:r>
            <w:r w:rsidR="009934D5"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7E" w14:textId="77777777" w:rsidR="003F3435" w:rsidRDefault="003F3435" w:rsidP="00725B7A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7F" w14:textId="77777777" w:rsidR="003F3435" w:rsidRDefault="003F3435" w:rsidP="00725B7A">
            <w:r>
              <w:t>Revision Date: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80" w14:textId="77777777" w:rsidR="003F3435" w:rsidRDefault="00C17837" w:rsidP="00725B7A">
            <w:r>
              <w:t>N/A</w:t>
            </w:r>
          </w:p>
        </w:tc>
      </w:tr>
      <w:tr w:rsidR="003F3435" w14:paraId="7029C286" w14:textId="77777777" w:rsidTr="00CC0242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82" w14:textId="77777777" w:rsidR="003F3435" w:rsidRDefault="003F3435" w:rsidP="00725B7A">
            <w:pPr>
              <w:jc w:val="both"/>
            </w:pPr>
            <w:r>
              <w:t>Mandated For: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83" w14:textId="77777777" w:rsidR="003F3435" w:rsidRDefault="003F3435" w:rsidP="00725B7A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84" w14:textId="77777777" w:rsidR="003F3435" w:rsidRDefault="00210675" w:rsidP="00725B7A">
            <w:r>
              <w:t>Next Review: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85" w14:textId="77777777" w:rsidR="009E61E5" w:rsidRDefault="00FD52FC" w:rsidP="00725B7A">
            <w:r>
              <w:t>Month XX, 2014</w:t>
            </w:r>
          </w:p>
        </w:tc>
      </w:tr>
      <w:tr w:rsidR="00BD2E91" w14:paraId="7029C28B" w14:textId="77777777" w:rsidTr="00CC0242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87" w14:textId="540335BE" w:rsidR="00BD2E91" w:rsidRDefault="00BD2E91" w:rsidP="00887295">
            <w:r>
              <w:t>Exec. Approval:</w:t>
            </w:r>
            <w:r w:rsidR="0012579F">
              <w:t xml:space="preserve"> [SIGNATURE]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88" w14:textId="77777777" w:rsidR="00BD2E91" w:rsidRDefault="00BD2E91" w:rsidP="0012579F">
            <w:pPr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9C289" w14:textId="2E7430D4" w:rsidR="00BD2E91" w:rsidRDefault="00BD2E91" w:rsidP="00725B7A">
            <w:r>
              <w:t>Exec.</w:t>
            </w:r>
            <w:r w:rsidR="00CC0242">
              <w:t xml:space="preserve"> </w:t>
            </w:r>
            <w:r>
              <w:t>Approval:</w:t>
            </w:r>
            <w:r w:rsidR="0012579F">
              <w:t xml:space="preserve"> [SIGNATURE]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9C28A" w14:textId="77777777" w:rsidR="00BD2E91" w:rsidRDefault="00BD2E91" w:rsidP="00725B7A"/>
        </w:tc>
      </w:tr>
    </w:tbl>
    <w:p w14:paraId="7029C28C" w14:textId="77777777" w:rsidR="00F46545" w:rsidRDefault="00F46545" w:rsidP="007960AD">
      <w:pPr>
        <w:jc w:val="center"/>
        <w:rPr>
          <w:rFonts w:ascii="Arial" w:hAnsi="Arial" w:cs="Arial"/>
          <w:b/>
          <w:sz w:val="32"/>
          <w:szCs w:val="32"/>
        </w:rPr>
      </w:pPr>
    </w:p>
    <w:p w14:paraId="0AD83FEC" w14:textId="77777777" w:rsidR="00C905A3" w:rsidRPr="00C905A3" w:rsidRDefault="00C905A3" w:rsidP="00C905A3">
      <w:pPr>
        <w:ind w:right="720"/>
        <w:jc w:val="center"/>
        <w:rPr>
          <w:rFonts w:cs="Arial"/>
          <w:b/>
          <w:sz w:val="32"/>
          <w:szCs w:val="32"/>
        </w:rPr>
      </w:pPr>
      <w:r w:rsidRPr="00C905A3">
        <w:rPr>
          <w:rFonts w:cs="Arial"/>
          <w:b/>
          <w:sz w:val="32"/>
          <w:szCs w:val="32"/>
        </w:rPr>
        <w:t>Medication Services</w:t>
      </w:r>
    </w:p>
    <w:p w14:paraId="28B0D44B" w14:textId="77777777" w:rsidR="00C905A3" w:rsidRDefault="00C905A3" w:rsidP="00C905A3">
      <w:pPr>
        <w:ind w:right="720"/>
        <w:jc w:val="center"/>
        <w:rPr>
          <w:rFonts w:cs="Arial"/>
          <w:b/>
          <w:sz w:val="32"/>
          <w:szCs w:val="32"/>
        </w:rPr>
      </w:pPr>
      <w:r w:rsidRPr="00C905A3">
        <w:rPr>
          <w:rFonts w:cs="Arial"/>
          <w:b/>
          <w:sz w:val="32"/>
          <w:szCs w:val="32"/>
        </w:rPr>
        <w:t>Prescription, Administration, and Documentation</w:t>
      </w:r>
      <w:r w:rsidRPr="00C905A3">
        <w:rPr>
          <w:rFonts w:cs="Arial"/>
          <w:b/>
          <w:sz w:val="32"/>
          <w:szCs w:val="32"/>
        </w:rPr>
        <w:cr/>
      </w:r>
    </w:p>
    <w:p w14:paraId="7029C28F" w14:textId="4AE75B92" w:rsidR="006466EF" w:rsidRPr="009E3362" w:rsidRDefault="00F46532" w:rsidP="00C905A3">
      <w:pPr>
        <w:ind w:right="720"/>
        <w:rPr>
          <w:rFonts w:asciiTheme="minorHAnsi" w:hAnsiTheme="minorHAnsi" w:cs="Arial"/>
          <w:b/>
          <w:u w:val="single"/>
        </w:rPr>
      </w:pPr>
      <w:r w:rsidRPr="009E3362">
        <w:rPr>
          <w:rFonts w:asciiTheme="minorHAnsi" w:hAnsiTheme="minorHAnsi" w:cs="Arial"/>
          <w:b/>
          <w:u w:val="single"/>
        </w:rPr>
        <w:t>PURPOSE</w:t>
      </w:r>
    </w:p>
    <w:p w14:paraId="7029C290" w14:textId="77777777" w:rsidR="00B407CF" w:rsidRDefault="00B407CF" w:rsidP="00B407CF"/>
    <w:p w14:paraId="1B7BDBCC" w14:textId="748FA536" w:rsidR="00E64000" w:rsidRDefault="00E64000" w:rsidP="00E64000">
      <w:r>
        <w:t xml:space="preserve">The purpose of this policy is to ensure that </w:t>
      </w:r>
      <w:r>
        <w:t xml:space="preserve">[AGENCY NAME] </w:t>
      </w:r>
      <w:r>
        <w:t>enforces safe and effective prescribing</w:t>
      </w:r>
    </w:p>
    <w:p w14:paraId="79ABDC86" w14:textId="77777777" w:rsidR="00E64000" w:rsidRDefault="00E64000" w:rsidP="00E64000">
      <w:r>
        <w:t xml:space="preserve">and administrating medications and </w:t>
      </w:r>
      <w:proofErr w:type="gramStart"/>
      <w:r>
        <w:t>complies</w:t>
      </w:r>
      <w:proofErr w:type="gramEnd"/>
      <w:r>
        <w:t xml:space="preserve"> with all requirements of federal and state laws and County </w:t>
      </w:r>
    </w:p>
    <w:p w14:paraId="10BFC183" w14:textId="51380274" w:rsidR="00C63109" w:rsidRDefault="00E64000" w:rsidP="00E64000">
      <w:r>
        <w:t xml:space="preserve">policies and procedures, including documentation and risk management. </w:t>
      </w:r>
    </w:p>
    <w:p w14:paraId="47B921F7" w14:textId="77777777" w:rsidR="00E64000" w:rsidRDefault="00E64000" w:rsidP="00E64000"/>
    <w:p w14:paraId="7029C294" w14:textId="77777777" w:rsidR="009F36C8" w:rsidRPr="006D6769" w:rsidRDefault="006D6769" w:rsidP="00B407CF">
      <w:pPr>
        <w:rPr>
          <w:b/>
          <w:u w:val="single"/>
        </w:rPr>
      </w:pPr>
      <w:r w:rsidRPr="006D6769">
        <w:rPr>
          <w:b/>
          <w:u w:val="single"/>
        </w:rPr>
        <w:t>POLICY</w:t>
      </w:r>
    </w:p>
    <w:p w14:paraId="7029C295" w14:textId="77777777" w:rsidR="009F36C8" w:rsidRDefault="009F36C8" w:rsidP="00B407CF"/>
    <w:p w14:paraId="3F0CD129" w14:textId="1AD1FDC8" w:rsidR="00DE5A05" w:rsidRDefault="00DE5A05" w:rsidP="00DE5A05">
      <w:pPr>
        <w:tabs>
          <w:tab w:val="left" w:pos="9000"/>
        </w:tabs>
        <w:ind w:right="720"/>
      </w:pPr>
      <w:r>
        <w:t xml:space="preserve">It is the policy of [AGENCY NAME] to ensure that all medications are administered in a safe and timely manner; that all medication administration is documented accurately and that any medication errors are addressed in an effective manner improved service quality and outcome. </w:t>
      </w:r>
    </w:p>
    <w:p w14:paraId="3F3DCAD9" w14:textId="7EF8A073" w:rsidR="00DE5A05" w:rsidRDefault="00DE5A05" w:rsidP="00DE5A05">
      <w:pPr>
        <w:tabs>
          <w:tab w:val="left" w:pos="9000"/>
        </w:tabs>
        <w:ind w:right="720"/>
      </w:pPr>
      <w:r>
        <w:t xml:space="preserve">The agency will utilize the [NAME] County Medication Treatment Guidelines, protocols and outpatient medication consents which are consistent with current practices in psychopharmacology. </w:t>
      </w:r>
    </w:p>
    <w:p w14:paraId="0ED5BA13" w14:textId="77777777" w:rsidR="00DE5A05" w:rsidRDefault="00DE5A05" w:rsidP="00DE5A05">
      <w:pPr>
        <w:tabs>
          <w:tab w:val="left" w:pos="9000"/>
        </w:tabs>
        <w:ind w:right="720"/>
      </w:pPr>
    </w:p>
    <w:p w14:paraId="7029C29C" w14:textId="6F1622B1" w:rsidR="0088349B" w:rsidRPr="00DE5A05" w:rsidRDefault="000A27FA" w:rsidP="00DE5A05">
      <w:pPr>
        <w:tabs>
          <w:tab w:val="left" w:pos="9000"/>
        </w:tabs>
        <w:ind w:right="720"/>
      </w:pPr>
      <w:r w:rsidRPr="009E3362">
        <w:rPr>
          <w:rFonts w:asciiTheme="minorHAnsi" w:hAnsiTheme="minorHAnsi" w:cs="Arial"/>
          <w:b/>
          <w:u w:val="single"/>
        </w:rPr>
        <w:t>PROCEDURE</w:t>
      </w:r>
    </w:p>
    <w:p w14:paraId="7029C29D" w14:textId="77777777" w:rsidR="009F36C8" w:rsidRPr="009F36C8" w:rsidRDefault="009F36C8" w:rsidP="002A5DDC">
      <w:pPr>
        <w:tabs>
          <w:tab w:val="left" w:pos="9000"/>
        </w:tabs>
        <w:ind w:right="720"/>
        <w:rPr>
          <w:rFonts w:asciiTheme="minorHAnsi" w:hAnsiTheme="minorHAnsi" w:cs="Arial"/>
          <w:b/>
          <w:caps/>
          <w:u w:val="single"/>
        </w:rPr>
      </w:pPr>
    </w:p>
    <w:p w14:paraId="5034A665" w14:textId="49B710C0" w:rsidR="009F0FBF" w:rsidRPr="00BC0BE0" w:rsidRDefault="009F0FBF" w:rsidP="00BC0BE0">
      <w:pPr>
        <w:pStyle w:val="ListParagraph"/>
        <w:numPr>
          <w:ilvl w:val="0"/>
          <w:numId w:val="40"/>
        </w:numPr>
        <w:spacing w:before="1"/>
        <w:jc w:val="both"/>
        <w:rPr>
          <w:rFonts w:eastAsia="Arial" w:cs="Arial"/>
          <w:b/>
        </w:rPr>
      </w:pPr>
      <w:r w:rsidRPr="00BC0BE0">
        <w:rPr>
          <w:rFonts w:eastAsia="Arial" w:cs="Arial"/>
          <w:b/>
        </w:rPr>
        <w:t xml:space="preserve">Prescribing </w:t>
      </w:r>
    </w:p>
    <w:p w14:paraId="368C9183" w14:textId="77777777" w:rsidR="00BC0BE0" w:rsidRPr="00BC0BE0" w:rsidRDefault="00BC0BE0" w:rsidP="00BC0BE0">
      <w:pPr>
        <w:spacing w:before="1"/>
        <w:ind w:left="360"/>
        <w:jc w:val="both"/>
        <w:rPr>
          <w:rFonts w:eastAsia="Arial" w:cs="Arial"/>
          <w:b/>
        </w:rPr>
      </w:pPr>
    </w:p>
    <w:p w14:paraId="0EE05FE3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1) Medications will only be prescribed by licensed providers (physicians and psychiatric nurse </w:t>
      </w:r>
    </w:p>
    <w:p w14:paraId="50CB5038" w14:textId="1B95CFE3" w:rsid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practitioners) who are lawfully authorized to prescribe for clients of </w:t>
      </w:r>
      <w:r w:rsidR="00B24EF0">
        <w:t>[AGENCY NAME]</w:t>
      </w:r>
      <w:r w:rsidRPr="009F0FBF">
        <w:rPr>
          <w:rFonts w:eastAsia="Arial" w:cs="Arial"/>
          <w:bCs/>
        </w:rPr>
        <w:t>.</w:t>
      </w:r>
    </w:p>
    <w:p w14:paraId="0C1B5660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</w:p>
    <w:p w14:paraId="22D15C7F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2) All medication </w:t>
      </w:r>
      <w:proofErr w:type="gramStart"/>
      <w:r w:rsidRPr="009F0FBF">
        <w:rPr>
          <w:rFonts w:eastAsia="Arial" w:cs="Arial"/>
          <w:bCs/>
        </w:rPr>
        <w:t>related-orders</w:t>
      </w:r>
      <w:proofErr w:type="gramEnd"/>
      <w:r w:rsidRPr="009F0FBF">
        <w:rPr>
          <w:rFonts w:eastAsia="Arial" w:cs="Arial"/>
          <w:bCs/>
        </w:rPr>
        <w:t xml:space="preserve"> shall be documented in writing or electronically ordered and </w:t>
      </w:r>
    </w:p>
    <w:p w14:paraId="54D63A0B" w14:textId="77777777" w:rsid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>signed accordingly.</w:t>
      </w:r>
    </w:p>
    <w:p w14:paraId="5160C6EE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</w:p>
    <w:p w14:paraId="397DA3E5" w14:textId="77777777" w:rsidR="009F0FBF" w:rsidRPr="009F0FBF" w:rsidRDefault="009F0FBF" w:rsidP="00BC0BE0">
      <w:pPr>
        <w:spacing w:before="1"/>
        <w:ind w:left="720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a. Providers, at their discretion, may write or give verbal orders to a licensed medical </w:t>
      </w:r>
    </w:p>
    <w:p w14:paraId="24055140" w14:textId="77777777" w:rsidR="009F0FBF" w:rsidRDefault="009F0FBF" w:rsidP="00BC0BE0">
      <w:pPr>
        <w:spacing w:before="1"/>
        <w:ind w:left="720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support staff who </w:t>
      </w:r>
      <w:proofErr w:type="gramStart"/>
      <w:r w:rsidRPr="009F0FBF">
        <w:rPr>
          <w:rFonts w:eastAsia="Arial" w:cs="Arial"/>
          <w:bCs/>
        </w:rPr>
        <w:t>records</w:t>
      </w:r>
      <w:proofErr w:type="gramEnd"/>
      <w:r w:rsidRPr="009F0FBF">
        <w:rPr>
          <w:rFonts w:eastAsia="Arial" w:cs="Arial"/>
          <w:bCs/>
        </w:rPr>
        <w:t xml:space="preserve"> them in the client’s record.</w:t>
      </w:r>
    </w:p>
    <w:p w14:paraId="713EF7F8" w14:textId="77777777" w:rsidR="003C1103" w:rsidRPr="009F0FBF" w:rsidRDefault="003C1103" w:rsidP="00BC0BE0">
      <w:pPr>
        <w:spacing w:before="1"/>
        <w:ind w:left="720"/>
        <w:jc w:val="both"/>
        <w:rPr>
          <w:rFonts w:eastAsia="Arial" w:cs="Arial"/>
          <w:bCs/>
        </w:rPr>
      </w:pPr>
    </w:p>
    <w:p w14:paraId="7B0ABB8B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3) For female clients of childbearing age, providers will discuss the use of medications during </w:t>
      </w:r>
    </w:p>
    <w:p w14:paraId="65C9C5A5" w14:textId="77777777" w:rsid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>pregnancy and document such discussion prior to prescribing a new medication.</w:t>
      </w:r>
    </w:p>
    <w:p w14:paraId="40DE611E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</w:p>
    <w:p w14:paraId="08B0386A" w14:textId="77777777" w:rsid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>4) Providers will follow all county regulation related to prescribing Controlled Medication.</w:t>
      </w:r>
    </w:p>
    <w:p w14:paraId="000D9635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</w:p>
    <w:p w14:paraId="6B70FC71" w14:textId="77777777" w:rsid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5) All medications will be electronically ordered through Order Connect. </w:t>
      </w:r>
    </w:p>
    <w:p w14:paraId="21D291B3" w14:textId="77777777" w:rsidR="00B24EF0" w:rsidRPr="009F0FBF" w:rsidRDefault="00B24EF0" w:rsidP="00BC0BE0">
      <w:pPr>
        <w:spacing w:before="1"/>
        <w:jc w:val="both"/>
        <w:rPr>
          <w:rFonts w:eastAsia="Arial" w:cs="Arial"/>
          <w:bCs/>
        </w:rPr>
      </w:pPr>
    </w:p>
    <w:p w14:paraId="68917542" w14:textId="77777777" w:rsidR="009F0FBF" w:rsidRPr="009F0FBF" w:rsidRDefault="009F0FBF" w:rsidP="00BC0BE0">
      <w:pPr>
        <w:spacing w:before="1"/>
        <w:ind w:left="720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i. Oral medications will be sent to the pharmacy of the client’s choosing. </w:t>
      </w:r>
    </w:p>
    <w:p w14:paraId="2F4C48B5" w14:textId="1D920F5B" w:rsidR="009F0FBF" w:rsidRPr="009F0FBF" w:rsidRDefault="009F0FBF" w:rsidP="00BC0BE0">
      <w:pPr>
        <w:spacing w:before="1"/>
        <w:ind w:left="720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lastRenderedPageBreak/>
        <w:t xml:space="preserve">ii. Injectable medication prescriptions administered by </w:t>
      </w:r>
      <w:r w:rsidR="003C1103">
        <w:t xml:space="preserve">[AGENCY NAME] </w:t>
      </w:r>
      <w:r w:rsidRPr="009F0FBF">
        <w:rPr>
          <w:rFonts w:eastAsia="Arial" w:cs="Arial"/>
          <w:bCs/>
        </w:rPr>
        <w:t xml:space="preserve">will be </w:t>
      </w:r>
    </w:p>
    <w:p w14:paraId="124FC58B" w14:textId="020CB290" w:rsidR="009F0FBF" w:rsidRDefault="009F0FBF" w:rsidP="00B24EF0">
      <w:pPr>
        <w:spacing w:before="1"/>
        <w:ind w:left="1440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electronically ordered through Order Connect to the pharmacy of </w:t>
      </w:r>
      <w:r w:rsidR="003C1103">
        <w:t xml:space="preserve">[AGENCY NAME] </w:t>
      </w:r>
      <w:r w:rsidRPr="009F0FBF">
        <w:rPr>
          <w:rFonts w:eastAsia="Arial" w:cs="Arial"/>
          <w:bCs/>
        </w:rPr>
        <w:t>choosing.</w:t>
      </w:r>
    </w:p>
    <w:p w14:paraId="1E9B4BE1" w14:textId="77777777" w:rsidR="003C1103" w:rsidRPr="009F0FBF" w:rsidRDefault="003C1103" w:rsidP="00B24EF0">
      <w:pPr>
        <w:spacing w:before="1"/>
        <w:ind w:left="1440"/>
        <w:jc w:val="both"/>
        <w:rPr>
          <w:rFonts w:eastAsia="Arial" w:cs="Arial"/>
          <w:bCs/>
        </w:rPr>
      </w:pPr>
    </w:p>
    <w:p w14:paraId="195A1873" w14:textId="77777777" w:rsidR="009F0FBF" w:rsidRPr="009F0FBF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 xml:space="preserve">6) If needed prescriptions may be faxed or called </w:t>
      </w:r>
      <w:proofErr w:type="gramStart"/>
      <w:r w:rsidRPr="009F0FBF">
        <w:rPr>
          <w:rFonts w:eastAsia="Arial" w:cs="Arial"/>
          <w:bCs/>
        </w:rPr>
        <w:t>into to</w:t>
      </w:r>
      <w:proofErr w:type="gramEnd"/>
      <w:r w:rsidRPr="009F0FBF">
        <w:rPr>
          <w:rFonts w:eastAsia="Arial" w:cs="Arial"/>
          <w:bCs/>
        </w:rPr>
        <w:t xml:space="preserve"> the pharmacy and documented as described</w:t>
      </w:r>
    </w:p>
    <w:p w14:paraId="58153494" w14:textId="3068BB09" w:rsidR="00B17947" w:rsidRDefault="009F0FBF" w:rsidP="00BC0BE0">
      <w:pPr>
        <w:spacing w:before="1"/>
        <w:jc w:val="both"/>
        <w:rPr>
          <w:rFonts w:eastAsia="Arial" w:cs="Arial"/>
          <w:bCs/>
        </w:rPr>
      </w:pPr>
      <w:r w:rsidRPr="009F0FBF">
        <w:rPr>
          <w:rFonts w:eastAsia="Arial" w:cs="Arial"/>
          <w:bCs/>
        </w:rPr>
        <w:t>above</w:t>
      </w:r>
      <w:r w:rsidRPr="009F0FBF">
        <w:rPr>
          <w:rFonts w:eastAsia="Arial" w:cs="Arial"/>
          <w:bCs/>
        </w:rPr>
        <w:cr/>
      </w:r>
    </w:p>
    <w:p w14:paraId="236B149F" w14:textId="77777777" w:rsidR="00BC0BE0" w:rsidRDefault="00BC0BE0" w:rsidP="00BC0BE0">
      <w:pPr>
        <w:spacing w:before="1"/>
        <w:jc w:val="both"/>
        <w:rPr>
          <w:rFonts w:eastAsia="Arial" w:cs="Arial"/>
          <w:b/>
        </w:rPr>
      </w:pPr>
      <w:r w:rsidRPr="00BC0BE0">
        <w:rPr>
          <w:rFonts w:eastAsia="Arial" w:cs="Arial"/>
          <w:b/>
        </w:rPr>
        <w:t xml:space="preserve">B. Administering </w:t>
      </w:r>
    </w:p>
    <w:p w14:paraId="32327DAF" w14:textId="77777777" w:rsidR="00BC0BE0" w:rsidRPr="00BC0BE0" w:rsidRDefault="00BC0BE0" w:rsidP="00BC0BE0">
      <w:pPr>
        <w:spacing w:before="1"/>
        <w:jc w:val="both"/>
        <w:rPr>
          <w:rFonts w:eastAsia="Arial" w:cs="Arial"/>
          <w:b/>
        </w:rPr>
      </w:pPr>
    </w:p>
    <w:p w14:paraId="479BE5CA" w14:textId="6A44F632" w:rsidR="00BC0BE0" w:rsidRPr="005239B7" w:rsidRDefault="00BC0BE0" w:rsidP="005239B7">
      <w:pPr>
        <w:pStyle w:val="ListParagraph"/>
        <w:numPr>
          <w:ilvl w:val="0"/>
          <w:numId w:val="41"/>
        </w:num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See residential procedures for Self-Administration Policy (OPS-MED-</w:t>
      </w:r>
      <w:r>
        <w:rPr>
          <w:rFonts w:eastAsia="Arial" w:cs="Arial"/>
          <w:bCs/>
        </w:rPr>
        <w:t>XX</w:t>
      </w:r>
      <w:r w:rsidR="004D65B9">
        <w:rPr>
          <w:rFonts w:eastAsia="Arial" w:cs="Arial"/>
          <w:bCs/>
        </w:rPr>
        <w:t>X</w:t>
      </w:r>
      <w:r w:rsidRPr="00BC0BE0">
        <w:rPr>
          <w:rFonts w:eastAsia="Arial" w:cs="Arial"/>
          <w:bCs/>
        </w:rPr>
        <w:t xml:space="preserve">) </w:t>
      </w:r>
    </w:p>
    <w:p w14:paraId="2DDF61F4" w14:textId="1404EC12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2) Injection medication shall be administered as prescribed by the </w:t>
      </w:r>
      <w:r w:rsidR="004D65B9">
        <w:t>[AGENCY NAME]</w:t>
      </w:r>
      <w:r w:rsidRPr="00BC0BE0">
        <w:rPr>
          <w:rFonts w:eastAsia="Arial" w:cs="Arial"/>
          <w:bCs/>
        </w:rPr>
        <w:t xml:space="preserve"> providers.</w:t>
      </w:r>
    </w:p>
    <w:p w14:paraId="5E00D08F" w14:textId="77777777" w:rsidR="00BC0BE0" w:rsidRPr="00BC0BE0" w:rsidRDefault="00BC0BE0" w:rsidP="004D65B9">
      <w:pPr>
        <w:spacing w:before="1"/>
        <w:ind w:left="720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a. If injection is not administered by </w:t>
      </w:r>
      <w:proofErr w:type="gramStart"/>
      <w:r w:rsidRPr="00BC0BE0">
        <w:rPr>
          <w:rFonts w:eastAsia="Arial" w:cs="Arial"/>
          <w:bCs/>
        </w:rPr>
        <w:t>due</w:t>
      </w:r>
      <w:proofErr w:type="gramEnd"/>
      <w:r w:rsidRPr="00BC0BE0">
        <w:rPr>
          <w:rFonts w:eastAsia="Arial" w:cs="Arial"/>
          <w:bCs/>
        </w:rPr>
        <w:t xml:space="preserve"> date, the prescriber must be notified and a new order </w:t>
      </w:r>
    </w:p>
    <w:p w14:paraId="7CD14090" w14:textId="658B941D" w:rsidR="004D65B9" w:rsidRPr="00BC0BE0" w:rsidRDefault="00BC0BE0" w:rsidP="004D65B9">
      <w:pPr>
        <w:spacing w:before="1"/>
        <w:ind w:left="720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must be obtained to administer the injection.</w:t>
      </w:r>
    </w:p>
    <w:p w14:paraId="25EBEB97" w14:textId="77777777" w:rsidR="00BC0BE0" w:rsidRPr="00BC0BE0" w:rsidRDefault="00BC0BE0" w:rsidP="004D65B9">
      <w:pPr>
        <w:spacing w:before="1"/>
        <w:ind w:left="720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b. All orders must be documented as described above</w:t>
      </w:r>
    </w:p>
    <w:p w14:paraId="66B9CB02" w14:textId="77777777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3) Prior to </w:t>
      </w:r>
      <w:proofErr w:type="gramStart"/>
      <w:r w:rsidRPr="00BC0BE0">
        <w:rPr>
          <w:rFonts w:eastAsia="Arial" w:cs="Arial"/>
          <w:bCs/>
        </w:rPr>
        <w:t>administration</w:t>
      </w:r>
      <w:proofErr w:type="gramEnd"/>
      <w:r w:rsidRPr="00BC0BE0">
        <w:rPr>
          <w:rFonts w:eastAsia="Arial" w:cs="Arial"/>
          <w:bCs/>
        </w:rPr>
        <w:t xml:space="preserve"> of an injectable medication that has been transported from the client’s </w:t>
      </w:r>
    </w:p>
    <w:p w14:paraId="00ADECB0" w14:textId="3AB0510D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previous placement facility or provider, a </w:t>
      </w:r>
      <w:r w:rsidR="004D65B9">
        <w:t>[AGENCY NAME]</w:t>
      </w:r>
      <w:r w:rsidR="004D65B9">
        <w:rPr>
          <w:rFonts w:eastAsia="Arial" w:cs="Arial"/>
          <w:bCs/>
        </w:rPr>
        <w:t xml:space="preserve"> </w:t>
      </w:r>
      <w:r w:rsidRPr="00BC0BE0">
        <w:rPr>
          <w:rFonts w:eastAsia="Arial" w:cs="Arial"/>
          <w:bCs/>
        </w:rPr>
        <w:t xml:space="preserve">prescriber must be consulted and at </w:t>
      </w:r>
    </w:p>
    <w:p w14:paraId="35E5B5E5" w14:textId="4514BC54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their discretion </w:t>
      </w:r>
      <w:proofErr w:type="gramStart"/>
      <w:r w:rsidRPr="00BC0BE0">
        <w:rPr>
          <w:rFonts w:eastAsia="Arial" w:cs="Arial"/>
          <w:bCs/>
        </w:rPr>
        <w:t>order</w:t>
      </w:r>
      <w:proofErr w:type="gramEnd"/>
      <w:r w:rsidRPr="00BC0BE0">
        <w:rPr>
          <w:rFonts w:eastAsia="Arial" w:cs="Arial"/>
          <w:bCs/>
        </w:rPr>
        <w:t xml:space="preserve"> the administration of the medication.</w:t>
      </w:r>
    </w:p>
    <w:p w14:paraId="6C4CFA92" w14:textId="6E72436D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4) Administering sample medications is prohibited. </w:t>
      </w:r>
    </w:p>
    <w:p w14:paraId="70C0CE32" w14:textId="77777777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5) Authorized staff administering injections (physician, RN, or LPT/LVN) will adhere to appropriate </w:t>
      </w:r>
    </w:p>
    <w:p w14:paraId="04C01F01" w14:textId="63875230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aseptic methods and universal precautions.</w:t>
      </w:r>
    </w:p>
    <w:p w14:paraId="0A44D038" w14:textId="630B0D1A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6) Injections will be administered in a private setting and on a one-on-one basis.</w:t>
      </w:r>
    </w:p>
    <w:p w14:paraId="22F63C85" w14:textId="2C479080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>7) Authorized staff will review the treating psychiatrist’s order prior to administering the injection.</w:t>
      </w:r>
    </w:p>
    <w:p w14:paraId="06010C06" w14:textId="77777777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8) All injection medication prescriptions when administered by the Agency will be logged onto the </w:t>
      </w:r>
    </w:p>
    <w:p w14:paraId="537DC906" w14:textId="3C09119D" w:rsidR="004D65B9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Centrally Stored Medication Record. All entries must be completed at </w:t>
      </w:r>
      <w:proofErr w:type="gramStart"/>
      <w:r w:rsidRPr="00BC0BE0">
        <w:rPr>
          <w:rFonts w:eastAsia="Arial" w:cs="Arial"/>
          <w:bCs/>
        </w:rPr>
        <w:t>time</w:t>
      </w:r>
      <w:proofErr w:type="gramEnd"/>
      <w:r w:rsidRPr="00BC0BE0">
        <w:rPr>
          <w:rFonts w:eastAsia="Arial" w:cs="Arial"/>
          <w:bCs/>
        </w:rPr>
        <w:t xml:space="preserve"> of administration. </w:t>
      </w:r>
    </w:p>
    <w:p w14:paraId="634A4D69" w14:textId="77777777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9) Injections administered by the physician, RN or LPT/LVN will rotate intramuscular injection sites and </w:t>
      </w:r>
    </w:p>
    <w:p w14:paraId="34889D5F" w14:textId="77777777" w:rsidR="00BC0BE0" w:rsidRP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document the site of the injection. An assessment of the selected injection site will be done prior to </w:t>
      </w:r>
    </w:p>
    <w:p w14:paraId="21FC389D" w14:textId="780A1263" w:rsidR="00BC0BE0" w:rsidRDefault="00BC0BE0" w:rsidP="00BC0BE0">
      <w:pPr>
        <w:spacing w:before="1"/>
        <w:jc w:val="both"/>
        <w:rPr>
          <w:rFonts w:eastAsia="Arial" w:cs="Arial"/>
          <w:bCs/>
        </w:rPr>
      </w:pPr>
      <w:r w:rsidRPr="00BC0BE0">
        <w:rPr>
          <w:rFonts w:eastAsia="Arial" w:cs="Arial"/>
          <w:bCs/>
        </w:rPr>
        <w:t xml:space="preserve">each injection to assess for any tissue damage and document if tissue damage is observed. </w:t>
      </w:r>
    </w:p>
    <w:p w14:paraId="47BB0ED0" w14:textId="77777777" w:rsidR="005239B7" w:rsidRDefault="005239B7" w:rsidP="005239B7">
      <w:pPr>
        <w:spacing w:before="1"/>
        <w:jc w:val="both"/>
        <w:rPr>
          <w:rFonts w:eastAsia="Arial" w:cs="Arial"/>
          <w:bCs/>
        </w:rPr>
      </w:pPr>
    </w:p>
    <w:p w14:paraId="299B36A9" w14:textId="7B942C5D" w:rsidR="005239B7" w:rsidRPr="005239B7" w:rsidRDefault="005239B7" w:rsidP="005239B7">
      <w:pPr>
        <w:pStyle w:val="ListParagraph"/>
        <w:numPr>
          <w:ilvl w:val="0"/>
          <w:numId w:val="42"/>
        </w:numPr>
        <w:spacing w:before="1"/>
        <w:jc w:val="both"/>
        <w:rPr>
          <w:rFonts w:eastAsia="Arial" w:cs="Arial"/>
          <w:b/>
        </w:rPr>
      </w:pPr>
      <w:r w:rsidRPr="005239B7">
        <w:rPr>
          <w:rFonts w:eastAsia="Arial" w:cs="Arial"/>
          <w:b/>
        </w:rPr>
        <w:t>Documentation</w:t>
      </w:r>
      <w:r w:rsidRPr="005239B7">
        <w:rPr>
          <w:rFonts w:eastAsia="Arial" w:cs="Arial"/>
          <w:b/>
        </w:rPr>
        <w:t xml:space="preserve"> Requirements</w:t>
      </w:r>
    </w:p>
    <w:p w14:paraId="2D5DAEF3" w14:textId="77777777" w:rsidR="005239B7" w:rsidRPr="005239B7" w:rsidRDefault="005239B7" w:rsidP="005239B7">
      <w:pPr>
        <w:pStyle w:val="ListParagraph"/>
        <w:spacing w:before="1"/>
        <w:ind w:left="360"/>
        <w:jc w:val="both"/>
        <w:rPr>
          <w:rFonts w:eastAsia="Arial" w:cs="Arial"/>
          <w:b/>
        </w:rPr>
      </w:pPr>
    </w:p>
    <w:p w14:paraId="428CBC79" w14:textId="2608D8EF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1) All medications prescribed require the completion of the </w:t>
      </w:r>
      <w:r>
        <w:t xml:space="preserve">[NAME] </w:t>
      </w:r>
      <w:r w:rsidRPr="005239B7">
        <w:rPr>
          <w:rFonts w:eastAsia="Arial" w:cs="Arial"/>
          <w:bCs/>
        </w:rPr>
        <w:t xml:space="preserve">County Outpatient Consent </w:t>
      </w:r>
    </w:p>
    <w:p w14:paraId="2C2747F3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for Medication form. The consent form will provide a guide for a comprehensive overview of the </w:t>
      </w:r>
    </w:p>
    <w:p w14:paraId="79FFEE85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medication prescribed, its intended purpose, side effects, precautions and risks. The form will also </w:t>
      </w:r>
    </w:p>
    <w:p w14:paraId="6A6E5BD3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contain specific information </w:t>
      </w:r>
      <w:proofErr w:type="gramStart"/>
      <w:r w:rsidRPr="005239B7">
        <w:rPr>
          <w:rFonts w:eastAsia="Arial" w:cs="Arial"/>
          <w:bCs/>
        </w:rPr>
        <w:t>in the area of</w:t>
      </w:r>
      <w:proofErr w:type="gramEnd"/>
      <w:r w:rsidRPr="005239B7">
        <w:rPr>
          <w:rFonts w:eastAsia="Arial" w:cs="Arial"/>
          <w:bCs/>
        </w:rPr>
        <w:t xml:space="preserve"> precautions regarding the use of medications by women </w:t>
      </w:r>
    </w:p>
    <w:p w14:paraId="26C5A311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of child-bearing age, the use of medications during pregnancy, and special dietary needs and </w:t>
      </w:r>
    </w:p>
    <w:p w14:paraId="070D8EDB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restrictions associated with </w:t>
      </w:r>
      <w:proofErr w:type="gramStart"/>
      <w:r w:rsidRPr="005239B7">
        <w:rPr>
          <w:rFonts w:eastAsia="Arial" w:cs="Arial"/>
          <w:bCs/>
        </w:rPr>
        <w:t>use</w:t>
      </w:r>
      <w:proofErr w:type="gramEnd"/>
      <w:r w:rsidRPr="005239B7">
        <w:rPr>
          <w:rFonts w:eastAsia="Arial" w:cs="Arial"/>
          <w:bCs/>
        </w:rPr>
        <w:t xml:space="preserve"> of the medications. </w:t>
      </w:r>
    </w:p>
    <w:p w14:paraId="2E2E2C92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2) For all medications prescribed, a Progress Note will be completed at the onset of medication </w:t>
      </w:r>
    </w:p>
    <w:p w14:paraId="3C709BAE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treatment and at every client visit within the designated timeframe. The Progress Note will contain</w:t>
      </w:r>
    </w:p>
    <w:p w14:paraId="4711365B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the following notation in the AVATAR (electronic) system:</w:t>
      </w:r>
    </w:p>
    <w:p w14:paraId="7A5F1A38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a. The client’s name </w:t>
      </w:r>
      <w:proofErr w:type="gramStart"/>
      <w:r w:rsidRPr="005239B7">
        <w:rPr>
          <w:rFonts w:eastAsia="Arial" w:cs="Arial"/>
          <w:bCs/>
        </w:rPr>
        <w:t>as</w:t>
      </w:r>
      <w:proofErr w:type="gramEnd"/>
      <w:r w:rsidRPr="005239B7">
        <w:rPr>
          <w:rFonts w:eastAsia="Arial" w:cs="Arial"/>
          <w:bCs/>
        </w:rPr>
        <w:t xml:space="preserve"> registered in </w:t>
      </w:r>
      <w:proofErr w:type="spellStart"/>
      <w:r w:rsidRPr="005239B7">
        <w:rPr>
          <w:rFonts w:eastAsia="Arial" w:cs="Arial"/>
          <w:bCs/>
        </w:rPr>
        <w:t>Unicare</w:t>
      </w:r>
      <w:proofErr w:type="spellEnd"/>
      <w:r w:rsidRPr="005239B7">
        <w:rPr>
          <w:rFonts w:eastAsia="Arial" w:cs="Arial"/>
          <w:bCs/>
        </w:rPr>
        <w:t>/AVATAR</w:t>
      </w:r>
    </w:p>
    <w:p w14:paraId="2D7DDC64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b. Diagnosis to justify the medication being prescribed</w:t>
      </w:r>
    </w:p>
    <w:p w14:paraId="507CC085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c. Date medication prescribed</w:t>
      </w:r>
    </w:p>
    <w:p w14:paraId="5CF28023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d. Name of medication</w:t>
      </w:r>
    </w:p>
    <w:p w14:paraId="5E2AA60A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e. Dosage/Strength</w:t>
      </w:r>
    </w:p>
    <w:p w14:paraId="2530B9FB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f. Route of administration</w:t>
      </w:r>
    </w:p>
    <w:p w14:paraId="595B9EAF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g. Schedule of administration</w:t>
      </w:r>
    </w:p>
    <w:p w14:paraId="2AE38AE0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h. Acknowledgement of advice of side effects and consent</w:t>
      </w:r>
    </w:p>
    <w:p w14:paraId="76536B0B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i. Dates discontinued or changed, with specific reasons for change</w:t>
      </w:r>
    </w:p>
    <w:p w14:paraId="793E839F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lastRenderedPageBreak/>
        <w:t>j. Next medication follow-up appointment</w:t>
      </w:r>
    </w:p>
    <w:p w14:paraId="6E4C6A10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k. The electronic legal signature of the licensed provider</w:t>
      </w:r>
    </w:p>
    <w:p w14:paraId="048DD908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3) An allergy notation will be placed on the Progress Note for any </w:t>
      </w:r>
      <w:proofErr w:type="gramStart"/>
      <w:r w:rsidRPr="005239B7">
        <w:rPr>
          <w:rFonts w:eastAsia="Arial" w:cs="Arial"/>
          <w:bCs/>
        </w:rPr>
        <w:t>person served</w:t>
      </w:r>
      <w:proofErr w:type="gramEnd"/>
      <w:r w:rsidRPr="005239B7">
        <w:rPr>
          <w:rFonts w:eastAsia="Arial" w:cs="Arial"/>
          <w:bCs/>
        </w:rPr>
        <w:t xml:space="preserve"> known to have a drug </w:t>
      </w:r>
    </w:p>
    <w:p w14:paraId="50CBCD10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sensitivity, and will be reviewed and updated by the psychiatrist, RN, or LPT/LPT, as appropriate.</w:t>
      </w:r>
    </w:p>
    <w:p w14:paraId="3586D1C1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4) In the event of an allergic reaction or other side effect related to the administration of an injectable </w:t>
      </w:r>
    </w:p>
    <w:p w14:paraId="1029A505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medication, the authorized staff administering the injection will notify the prescribing provider and </w:t>
      </w:r>
    </w:p>
    <w:p w14:paraId="28AC645E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document the event in a progress note.</w:t>
      </w:r>
    </w:p>
    <w:p w14:paraId="789342C9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5) Providers will document their discussion regarding the client’s needs and preferences for medication </w:t>
      </w:r>
    </w:p>
    <w:p w14:paraId="447614A7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use and determine their overall satisfaction. </w:t>
      </w:r>
    </w:p>
    <w:p w14:paraId="0103196C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6) All injection medication administered by the prescriber, RN or LPT/LPT will be logged on to the </w:t>
      </w:r>
    </w:p>
    <w:p w14:paraId="6EF2F409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Centrally Stored Medication Record – Medication Dispensing Log with the following information:</w:t>
      </w:r>
    </w:p>
    <w:p w14:paraId="7988F920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a. Date &amp; Time of Administration</w:t>
      </w:r>
    </w:p>
    <w:p w14:paraId="16CA2FBF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b. Medication Name</w:t>
      </w:r>
    </w:p>
    <w:p w14:paraId="6596743F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c. Source of RX</w:t>
      </w:r>
    </w:p>
    <w:p w14:paraId="57F68820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d. Lot # if MDV used (Multi Dose Vial)</w:t>
      </w:r>
    </w:p>
    <w:p w14:paraId="024EBCA5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e. Dose</w:t>
      </w:r>
    </w:p>
    <w:p w14:paraId="21A7A8A3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f. Route of Administration</w:t>
      </w:r>
    </w:p>
    <w:p w14:paraId="37FD2C84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g. Staff Signature</w:t>
      </w:r>
    </w:p>
    <w:p w14:paraId="06A19062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7) A progress note documenting the injection will be completed by the RN or LPT within the </w:t>
      </w:r>
    </w:p>
    <w:p w14:paraId="7F2CBD90" w14:textId="77777777" w:rsidR="005239B7" w:rsidRPr="005239B7" w:rsidRDefault="005239B7" w:rsidP="005239B7">
      <w:pPr>
        <w:spacing w:before="1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designated timeframe. </w:t>
      </w:r>
    </w:p>
    <w:p w14:paraId="727145D4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a. The client’s name </w:t>
      </w:r>
      <w:proofErr w:type="gramStart"/>
      <w:r w:rsidRPr="005239B7">
        <w:rPr>
          <w:rFonts w:eastAsia="Arial" w:cs="Arial"/>
          <w:bCs/>
        </w:rPr>
        <w:t>as</w:t>
      </w:r>
      <w:proofErr w:type="gramEnd"/>
      <w:r w:rsidRPr="005239B7">
        <w:rPr>
          <w:rFonts w:eastAsia="Arial" w:cs="Arial"/>
          <w:bCs/>
        </w:rPr>
        <w:t xml:space="preserve"> registered in </w:t>
      </w:r>
      <w:proofErr w:type="spellStart"/>
      <w:r w:rsidRPr="005239B7">
        <w:rPr>
          <w:rFonts w:eastAsia="Arial" w:cs="Arial"/>
          <w:bCs/>
        </w:rPr>
        <w:t>Unicare</w:t>
      </w:r>
      <w:proofErr w:type="spellEnd"/>
      <w:r w:rsidRPr="005239B7">
        <w:rPr>
          <w:rFonts w:eastAsia="Arial" w:cs="Arial"/>
          <w:bCs/>
        </w:rPr>
        <w:t>/AVATAR</w:t>
      </w:r>
    </w:p>
    <w:p w14:paraId="7E90D46B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b. Date of administration</w:t>
      </w:r>
    </w:p>
    <w:p w14:paraId="1531F733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c. Medication, dosage, injection site</w:t>
      </w:r>
    </w:p>
    <w:p w14:paraId="38E5096A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d. Next medication due date</w:t>
      </w:r>
    </w:p>
    <w:p w14:paraId="45A6EF97" w14:textId="77777777" w:rsidR="005239B7" w:rsidRP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 xml:space="preserve">e. Injection refusal or client no show will be reported to the treating psychiatrist and </w:t>
      </w:r>
    </w:p>
    <w:p w14:paraId="69AF56EE" w14:textId="304243A8" w:rsidR="005239B7" w:rsidRDefault="005239B7" w:rsidP="005239B7">
      <w:pPr>
        <w:spacing w:before="1"/>
        <w:ind w:left="720"/>
        <w:jc w:val="both"/>
        <w:rPr>
          <w:rFonts w:eastAsia="Arial" w:cs="Arial"/>
          <w:bCs/>
        </w:rPr>
      </w:pPr>
      <w:r w:rsidRPr="005239B7">
        <w:rPr>
          <w:rFonts w:eastAsia="Arial" w:cs="Arial"/>
          <w:bCs/>
        </w:rPr>
        <w:t>documented accordingly.</w:t>
      </w:r>
    </w:p>
    <w:p w14:paraId="69AE98A4" w14:textId="77777777" w:rsidR="00AB0D34" w:rsidRDefault="00AB0D34" w:rsidP="005239B7">
      <w:pPr>
        <w:spacing w:before="1"/>
        <w:ind w:left="720"/>
        <w:jc w:val="both"/>
        <w:rPr>
          <w:rFonts w:eastAsia="Arial" w:cs="Arial"/>
          <w:bCs/>
        </w:rPr>
      </w:pPr>
    </w:p>
    <w:p w14:paraId="02D8F439" w14:textId="706C8EA5" w:rsidR="00CC42E3" w:rsidRDefault="00CC42E3" w:rsidP="00CC42E3">
      <w:pPr>
        <w:spacing w:before="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D. M</w:t>
      </w:r>
      <w:r w:rsidRPr="00CC42E3">
        <w:rPr>
          <w:rFonts w:eastAsia="Arial" w:cs="Arial"/>
          <w:b/>
        </w:rPr>
        <w:t xml:space="preserve">edication </w:t>
      </w:r>
    </w:p>
    <w:p w14:paraId="3997436D" w14:textId="77777777" w:rsidR="00AB0D34" w:rsidRPr="00CC42E3" w:rsidRDefault="00AB0D34" w:rsidP="00CC42E3">
      <w:pPr>
        <w:spacing w:before="1"/>
        <w:jc w:val="both"/>
        <w:rPr>
          <w:rFonts w:eastAsia="Arial" w:cs="Arial"/>
          <w:b/>
        </w:rPr>
      </w:pPr>
    </w:p>
    <w:p w14:paraId="194E9BAD" w14:textId="64D963DD" w:rsidR="00CC42E3" w:rsidRPr="00AB0D34" w:rsidRDefault="00CC42E3" w:rsidP="00AB0D34">
      <w:pPr>
        <w:spacing w:before="1"/>
        <w:jc w:val="both"/>
        <w:rPr>
          <w:rFonts w:eastAsia="Arial" w:cs="Arial"/>
          <w:bCs/>
        </w:rPr>
      </w:pPr>
      <w:r w:rsidRPr="00AB0D34">
        <w:rPr>
          <w:rFonts w:eastAsia="Arial" w:cs="Arial"/>
          <w:bCs/>
        </w:rPr>
        <w:t xml:space="preserve">Risk Management will be defined as not following the established policies and procedures </w:t>
      </w:r>
    </w:p>
    <w:p w14:paraId="77B6F6BD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regarding Medication Errors: Administration &amp; Documentation, and other Medication Risk Factors: </w:t>
      </w:r>
    </w:p>
    <w:p w14:paraId="4124A805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Disposal, Storage, and Inventory.</w:t>
      </w:r>
    </w:p>
    <w:p w14:paraId="364EAF4B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1) Administration and Documentation</w:t>
      </w:r>
    </w:p>
    <w:p w14:paraId="03A7A42B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a. Incorrect medication</w:t>
      </w:r>
    </w:p>
    <w:p w14:paraId="5151C9E1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b. Incorrect dose</w:t>
      </w:r>
    </w:p>
    <w:p w14:paraId="49BAA8C9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c. Incorrect amount</w:t>
      </w:r>
    </w:p>
    <w:p w14:paraId="18E9FE04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d. Incorrect route of administration</w:t>
      </w:r>
    </w:p>
    <w:p w14:paraId="63C28E82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e. Incorrect person</w:t>
      </w:r>
    </w:p>
    <w:p w14:paraId="39E1EDC4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f. Incorrect time</w:t>
      </w:r>
    </w:p>
    <w:p w14:paraId="2B6B3832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g. Medication omitted</w:t>
      </w:r>
    </w:p>
    <w:p w14:paraId="4B578E49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h. Incomplete consent form</w:t>
      </w:r>
    </w:p>
    <w:p w14:paraId="78FA623B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i. Incomplete Physician prescription order form</w:t>
      </w:r>
    </w:p>
    <w:p w14:paraId="389757DD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j. Medication container mislabeled</w:t>
      </w:r>
    </w:p>
    <w:p w14:paraId="21127874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2) Storage, Inventory, and Disposal</w:t>
      </w:r>
    </w:p>
    <w:p w14:paraId="5CA3B256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a. Medication not stored in proper environment (refrigeration)</w:t>
      </w:r>
    </w:p>
    <w:p w14:paraId="0EFD6FED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b. Medication not locked and maintained in a secure manner</w:t>
      </w:r>
    </w:p>
    <w:p w14:paraId="2BBB930B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c. Medication keys lost</w:t>
      </w:r>
    </w:p>
    <w:p w14:paraId="5604CC76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lastRenderedPageBreak/>
        <w:t xml:space="preserve">d. Medication count not completed </w:t>
      </w:r>
    </w:p>
    <w:p w14:paraId="11249EF1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e. Medication count results in extra or missing medication</w:t>
      </w:r>
    </w:p>
    <w:p w14:paraId="44F22F62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f. Inappropriate disposal of syringes and needles</w:t>
      </w:r>
    </w:p>
    <w:p w14:paraId="1A10A669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3) All medication errors will be reported in the following manner:</w:t>
      </w:r>
    </w:p>
    <w:p w14:paraId="0BCCBB87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a. The Clinical Incident/Critical Incident Response Reporting procedures will be utilized to </w:t>
      </w:r>
    </w:p>
    <w:p w14:paraId="4842D20E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report and fully investigate medication errors and result in organizational quality </w:t>
      </w:r>
    </w:p>
    <w:p w14:paraId="46813CC6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improvement activities.</w:t>
      </w:r>
    </w:p>
    <w:p w14:paraId="67056207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b. The Medical Director and manager in charge of medical services will be immediately </w:t>
      </w:r>
    </w:p>
    <w:p w14:paraId="548E882C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informed of the medication error and will notify the treating psychiatrist when medication </w:t>
      </w:r>
    </w:p>
    <w:p w14:paraId="7B0AF3D2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error(s) occur.</w:t>
      </w:r>
    </w:p>
    <w:p w14:paraId="6E38B872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c. The client receiving medication services will be informed at the discretion of the psychiatrist</w:t>
      </w:r>
    </w:p>
    <w:p w14:paraId="1108E2AE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if it is determined through the physician’s clinical judgment that the error impacted the </w:t>
      </w:r>
    </w:p>
    <w:p w14:paraId="1CECEB07" w14:textId="77777777" w:rsidR="00CC42E3" w:rsidRPr="00CC42E3" w:rsidRDefault="00CC42E3" w:rsidP="00AB0D34">
      <w:pPr>
        <w:spacing w:before="1"/>
        <w:ind w:left="720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>treatment of the client in any manner.</w:t>
      </w:r>
    </w:p>
    <w:p w14:paraId="48013FC3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4) A progress note will be entered into the client’s record when it is determined by the Medical </w:t>
      </w:r>
    </w:p>
    <w:p w14:paraId="72F7FBF8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Director and/or treating medical staff that the medication error resulted in a significant degree of </w:t>
      </w:r>
    </w:p>
    <w:p w14:paraId="2E8A5B05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impact </w:t>
      </w:r>
      <w:proofErr w:type="gramStart"/>
      <w:r w:rsidRPr="00CC42E3">
        <w:rPr>
          <w:rFonts w:eastAsia="Arial" w:cs="Arial"/>
          <w:bCs/>
        </w:rPr>
        <w:t>to</w:t>
      </w:r>
      <w:proofErr w:type="gramEnd"/>
      <w:r w:rsidRPr="00CC42E3">
        <w:rPr>
          <w:rFonts w:eastAsia="Arial" w:cs="Arial"/>
          <w:bCs/>
        </w:rPr>
        <w:t xml:space="preserve"> the client’s care. </w:t>
      </w:r>
    </w:p>
    <w:p w14:paraId="0CD2A776" w14:textId="77777777" w:rsidR="00CC42E3" w:rsidRP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5) All medication errors will be discussed with the employee/contractor and his/her Medical Director </w:t>
      </w:r>
    </w:p>
    <w:p w14:paraId="0DBB2749" w14:textId="4CB9802B" w:rsidR="00CC42E3" w:rsidRDefault="00CC42E3" w:rsidP="00CC42E3">
      <w:pPr>
        <w:spacing w:before="1"/>
        <w:jc w:val="both"/>
        <w:rPr>
          <w:rFonts w:eastAsia="Arial" w:cs="Arial"/>
          <w:bCs/>
        </w:rPr>
      </w:pPr>
      <w:r w:rsidRPr="00CC42E3">
        <w:rPr>
          <w:rFonts w:eastAsia="Arial" w:cs="Arial"/>
          <w:bCs/>
        </w:rPr>
        <w:t xml:space="preserve">or manager and follow the Management Guidebook for supporting </w:t>
      </w:r>
      <w:r w:rsidR="000F66FA">
        <w:rPr>
          <w:rFonts w:eastAsia="Arial" w:cs="Arial"/>
          <w:bCs/>
        </w:rPr>
        <w:t xml:space="preserve">the </w:t>
      </w:r>
      <w:r w:rsidRPr="00CC42E3">
        <w:rPr>
          <w:rFonts w:eastAsia="Arial" w:cs="Arial"/>
          <w:bCs/>
        </w:rPr>
        <w:t xml:space="preserve">Discipline Process. </w:t>
      </w:r>
    </w:p>
    <w:p w14:paraId="2A69E26A" w14:textId="77777777" w:rsidR="00A937E6" w:rsidRDefault="00A937E6" w:rsidP="00CC42E3">
      <w:pPr>
        <w:spacing w:before="1"/>
        <w:jc w:val="both"/>
        <w:rPr>
          <w:rFonts w:eastAsia="Arial" w:cs="Arial"/>
          <w:bCs/>
        </w:rPr>
      </w:pPr>
    </w:p>
    <w:p w14:paraId="4AD17B28" w14:textId="77777777" w:rsidR="00A937E6" w:rsidRDefault="00A937E6" w:rsidP="00CC42E3">
      <w:pPr>
        <w:spacing w:before="1"/>
        <w:jc w:val="both"/>
        <w:rPr>
          <w:rFonts w:eastAsia="Arial" w:cs="Arial"/>
          <w:bCs/>
        </w:rPr>
      </w:pPr>
    </w:p>
    <w:p w14:paraId="50F11090" w14:textId="23C4649F" w:rsidR="003E16B2" w:rsidRDefault="003E16B2" w:rsidP="00CC42E3">
      <w:pPr>
        <w:spacing w:before="1"/>
        <w:jc w:val="both"/>
        <w:rPr>
          <w:rFonts w:eastAsia="Arial" w:cs="Arial"/>
          <w:bCs/>
        </w:rPr>
      </w:pPr>
      <w:r>
        <w:rPr>
          <w:noProof/>
        </w:rPr>
        <w:drawing>
          <wp:inline distT="0" distB="0" distL="0" distR="0" wp14:anchorId="4054EE58" wp14:editId="4D96AB93">
            <wp:extent cx="5951529" cy="3653328"/>
            <wp:effectExtent l="0" t="0" r="0" b="4445"/>
            <wp:docPr id="1040601268" name="Picture 1" descr="A blank medication rec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61174" name="Picture 1" descr="A blank medication recor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815" cy="366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FF97" w14:textId="024FEB75" w:rsidR="005429A3" w:rsidRDefault="005429A3" w:rsidP="00CC42E3">
      <w:pPr>
        <w:spacing w:before="1"/>
        <w:jc w:val="both"/>
        <w:rPr>
          <w:rFonts w:eastAsia="Arial" w:cs="Arial"/>
          <w:bCs/>
        </w:rPr>
      </w:pPr>
      <w:r>
        <w:rPr>
          <w:noProof/>
        </w:rPr>
        <w:lastRenderedPageBreak/>
        <w:drawing>
          <wp:inline distT="0" distB="0" distL="0" distR="0" wp14:anchorId="4CBDF96B" wp14:editId="3DF90DC9">
            <wp:extent cx="6163310" cy="2985135"/>
            <wp:effectExtent l="0" t="0" r="8890" b="5715"/>
            <wp:docPr id="1887451350" name="Picture 1" descr="A blank list of 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51350" name="Picture 1" descr="A blank list of work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6F2FC2" wp14:editId="798B0564">
            <wp:extent cx="6163310" cy="2281555"/>
            <wp:effectExtent l="0" t="0" r="8890" b="4445"/>
            <wp:docPr id="1343987602" name="Picture 1" descr="A blank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87602" name="Picture 1" descr="A blank table with black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6AE">
        <w:rPr>
          <w:noProof/>
        </w:rPr>
        <w:drawing>
          <wp:inline distT="0" distB="0" distL="0" distR="0" wp14:anchorId="4F089356" wp14:editId="0F92F99A">
            <wp:extent cx="6163310" cy="2489835"/>
            <wp:effectExtent l="0" t="0" r="8890" b="5715"/>
            <wp:docPr id="404974708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4708" name="Picture 1" descr="A close-up of a form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1B92" w14:textId="2E7F2618" w:rsidR="001E35FE" w:rsidRPr="00563B72" w:rsidRDefault="001E35FE" w:rsidP="00CC42E3">
      <w:pPr>
        <w:spacing w:before="1"/>
        <w:jc w:val="both"/>
        <w:rPr>
          <w:rFonts w:eastAsia="Arial" w:cs="Arial"/>
          <w:bCs/>
        </w:rPr>
      </w:pPr>
    </w:p>
    <w:sectPr w:rsidR="001E35FE" w:rsidRPr="00563B72" w:rsidSect="009768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94" w:right="1267" w:bottom="1440" w:left="1267" w:header="9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5492" w14:textId="77777777" w:rsidR="00402D90" w:rsidRDefault="00402D90" w:rsidP="00341E9C">
      <w:r>
        <w:separator/>
      </w:r>
    </w:p>
  </w:endnote>
  <w:endnote w:type="continuationSeparator" w:id="0">
    <w:p w14:paraId="0E954545" w14:textId="77777777" w:rsidR="00402D90" w:rsidRDefault="00402D90" w:rsidP="003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99F" w14:textId="77777777" w:rsidR="00002323" w:rsidRDefault="00002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62442"/>
      <w:docPartObj>
        <w:docPartGallery w:val="Page Numbers (Bottom of Page)"/>
        <w:docPartUnique/>
      </w:docPartObj>
    </w:sdtPr>
    <w:sdtEndPr/>
    <w:sdtContent>
      <w:sdt>
        <w:sdtPr>
          <w:id w:val="-1811632786"/>
          <w:docPartObj>
            <w:docPartGallery w:val="Page Numbers (Top of Page)"/>
            <w:docPartUnique/>
          </w:docPartObj>
        </w:sdtPr>
        <w:sdtEndPr/>
        <w:sdtContent>
          <w:p w14:paraId="7029C311" w14:textId="77777777" w:rsidR="0003387A" w:rsidRDefault="0003387A" w:rsidP="000338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5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5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9C312" w14:textId="77777777" w:rsidR="0003387A" w:rsidRPr="0003387A" w:rsidRDefault="0003387A" w:rsidP="00033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5DE6" w14:textId="77777777" w:rsidR="00002323" w:rsidRDefault="00002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C938" w14:textId="77777777" w:rsidR="00402D90" w:rsidRDefault="00402D90" w:rsidP="00341E9C">
      <w:r>
        <w:separator/>
      </w:r>
    </w:p>
  </w:footnote>
  <w:footnote w:type="continuationSeparator" w:id="0">
    <w:p w14:paraId="76A8BEAA" w14:textId="77777777" w:rsidR="00402D90" w:rsidRDefault="00402D90" w:rsidP="0034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665C" w14:textId="77777777" w:rsidR="00002323" w:rsidRDefault="00002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88"/>
      <w:gridCol w:w="418"/>
      <w:gridCol w:w="418"/>
      <w:gridCol w:w="188"/>
      <w:gridCol w:w="222"/>
      <w:gridCol w:w="222"/>
    </w:tblGrid>
    <w:tr w:rsidR="00887295" w:rsidRPr="00494F98" w14:paraId="7029C307" w14:textId="77777777" w:rsidTr="00976860">
      <w:tc>
        <w:tcPr>
          <w:tcW w:w="10584" w:type="dxa"/>
          <w:gridSpan w:val="4"/>
        </w:tcPr>
        <w:p w14:paraId="7029C304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  <w:tc>
        <w:tcPr>
          <w:tcW w:w="236" w:type="dxa"/>
        </w:tcPr>
        <w:p w14:paraId="7029C305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  <w:tc>
        <w:tcPr>
          <w:tcW w:w="236" w:type="dxa"/>
        </w:tcPr>
        <w:p w14:paraId="7029C306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</w:tr>
    <w:tr w:rsidR="00976860" w:rsidRPr="002F6430" w14:paraId="7029C30B" w14:textId="77777777" w:rsidTr="002C504E">
      <w:trPr>
        <w:gridAfter w:val="3"/>
        <w:wAfter w:w="666" w:type="dxa"/>
      </w:trPr>
      <w:tc>
        <w:tcPr>
          <w:tcW w:w="9946" w:type="dxa"/>
        </w:tcPr>
        <w:p w14:paraId="7029C308" w14:textId="77777777" w:rsidR="00976860" w:rsidRPr="002F6430" w:rsidRDefault="00976860" w:rsidP="002C504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2" w:type="dxa"/>
        </w:tcPr>
        <w:p w14:paraId="7029C309" w14:textId="77777777" w:rsidR="00976860" w:rsidRPr="002F6430" w:rsidRDefault="00976860" w:rsidP="002C504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2" w:type="dxa"/>
        </w:tcPr>
        <w:p w14:paraId="7029C30A" w14:textId="77777777" w:rsidR="00976860" w:rsidRPr="002F6430" w:rsidRDefault="00976860" w:rsidP="002C504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887295" w:rsidRPr="00494F98" w14:paraId="7029C30F" w14:textId="77777777" w:rsidTr="00976860">
      <w:tc>
        <w:tcPr>
          <w:tcW w:w="10584" w:type="dxa"/>
          <w:gridSpan w:val="4"/>
        </w:tcPr>
        <w:tbl>
          <w:tblPr>
            <w:tblStyle w:val="TableGrid"/>
            <w:tblW w:w="103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390"/>
          </w:tblGrid>
          <w:tr w:rsidR="00002323" w:rsidRPr="002F6430" w14:paraId="2F89C6C1" w14:textId="77777777" w:rsidTr="00BB2D2C">
            <w:tc>
              <w:tcPr>
                <w:tcW w:w="9946" w:type="dxa"/>
              </w:tcPr>
              <w:p w14:paraId="07C51A2C" w14:textId="77777777" w:rsidR="00002323" w:rsidRPr="002F6430" w:rsidRDefault="00002323" w:rsidP="0000232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002323" w:rsidRPr="002F6430" w14:paraId="54BF6BA5" w14:textId="77777777" w:rsidTr="00BB2D2C">
            <w:tc>
              <w:tcPr>
                <w:tcW w:w="9946" w:type="dxa"/>
              </w:tcPr>
              <w:tbl>
                <w:tblPr>
                  <w:tblStyle w:val="TableGrid"/>
                  <w:tblW w:w="9720" w:type="dxa"/>
                  <w:tblLook w:val="04A0" w:firstRow="1" w:lastRow="0" w:firstColumn="1" w:lastColumn="0" w:noHBand="0" w:noVBand="1"/>
                </w:tblPr>
                <w:tblGrid>
                  <w:gridCol w:w="4728"/>
                  <w:gridCol w:w="4992"/>
                </w:tblGrid>
                <w:tr w:rsidR="00002323" w:rsidRPr="004B5736" w14:paraId="291AF80D" w14:textId="77777777" w:rsidTr="00002323">
                  <w:trPr>
                    <w:trHeight w:val="440"/>
                  </w:trPr>
                  <w:tc>
                    <w:tcPr>
                      <w:tcW w:w="4728" w:type="dxa"/>
                      <w:vAlign w:val="center"/>
                    </w:tcPr>
                    <w:p w14:paraId="539A9980" w14:textId="77777777" w:rsidR="00002323" w:rsidRPr="003F3435" w:rsidRDefault="00002323" w:rsidP="000023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Agency Logo &amp; Name</w:t>
                      </w:r>
                    </w:p>
                  </w:tc>
                  <w:tc>
                    <w:tcPr>
                      <w:tcW w:w="4992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CFFB6F6" w14:textId="77777777" w:rsidR="00002323" w:rsidRPr="004B5736" w:rsidRDefault="00002323" w:rsidP="000023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Policy &amp; </w:t>
                      </w:r>
                      <w:r w:rsidRPr="004B5736">
                        <w:rPr>
                          <w:sz w:val="32"/>
                          <w:szCs w:val="32"/>
                        </w:rPr>
                        <w:t>Procedure</w:t>
                      </w:r>
                    </w:p>
                  </w:tc>
                </w:tr>
              </w:tbl>
              <w:p w14:paraId="0AAAC7CB" w14:textId="77777777" w:rsidR="00002323" w:rsidRPr="002F6430" w:rsidRDefault="00002323" w:rsidP="0000232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7029C30C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  <w:tc>
        <w:tcPr>
          <w:tcW w:w="236" w:type="dxa"/>
        </w:tcPr>
        <w:p w14:paraId="7029C30D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  <w:tc>
        <w:tcPr>
          <w:tcW w:w="236" w:type="dxa"/>
        </w:tcPr>
        <w:p w14:paraId="7029C30E" w14:textId="77777777" w:rsidR="00887295" w:rsidRPr="00494F98" w:rsidRDefault="00887295" w:rsidP="00725B7A">
          <w:pPr>
            <w:rPr>
              <w:rFonts w:asciiTheme="minorHAnsi" w:hAnsiTheme="minorHAnsi" w:cs="Arial"/>
              <w:bCs/>
              <w:sz w:val="20"/>
              <w:szCs w:val="20"/>
            </w:rPr>
          </w:pPr>
        </w:p>
      </w:tc>
    </w:tr>
  </w:tbl>
  <w:p w14:paraId="7029C310" w14:textId="77777777" w:rsidR="00887295" w:rsidRPr="006C30EE" w:rsidRDefault="00887295" w:rsidP="00976860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520A" w14:textId="77777777" w:rsidR="00002323" w:rsidRDefault="00002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D0D"/>
    <w:multiLevelType w:val="hybridMultilevel"/>
    <w:tmpl w:val="B9E4E36C"/>
    <w:lvl w:ilvl="0" w:tplc="BA6C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7DC"/>
    <w:multiLevelType w:val="hybridMultilevel"/>
    <w:tmpl w:val="811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E9"/>
    <w:multiLevelType w:val="hybridMultilevel"/>
    <w:tmpl w:val="7DC2D8B2"/>
    <w:lvl w:ilvl="0" w:tplc="A2D0A9A2">
      <w:start w:val="2"/>
      <w:numFmt w:val="decimal"/>
      <w:lvlText w:val="%1."/>
      <w:lvlJc w:val="left"/>
      <w:pPr>
        <w:ind w:left="456" w:hanging="344"/>
      </w:pPr>
      <w:rPr>
        <w:rFonts w:ascii="Arial" w:eastAsia="Arial" w:hAnsi="Arial" w:hint="default"/>
        <w:w w:val="93"/>
        <w:sz w:val="20"/>
        <w:szCs w:val="20"/>
      </w:rPr>
    </w:lvl>
    <w:lvl w:ilvl="1" w:tplc="391660B8">
      <w:start w:val="1"/>
      <w:numFmt w:val="lowerLetter"/>
      <w:lvlText w:val="%2."/>
      <w:lvlJc w:val="left"/>
      <w:pPr>
        <w:ind w:left="813" w:hanging="515"/>
      </w:pPr>
      <w:rPr>
        <w:rFonts w:ascii="Arial" w:eastAsia="Arial" w:hAnsi="Arial" w:hint="default"/>
        <w:w w:val="87"/>
        <w:sz w:val="20"/>
        <w:szCs w:val="20"/>
      </w:rPr>
    </w:lvl>
    <w:lvl w:ilvl="2" w:tplc="0AD00822">
      <w:start w:val="1"/>
      <w:numFmt w:val="bullet"/>
      <w:lvlText w:val="•"/>
      <w:lvlJc w:val="left"/>
      <w:pPr>
        <w:ind w:left="1803" w:hanging="515"/>
      </w:pPr>
      <w:rPr>
        <w:rFonts w:hint="default"/>
      </w:rPr>
    </w:lvl>
    <w:lvl w:ilvl="3" w:tplc="50D6B7BC">
      <w:start w:val="1"/>
      <w:numFmt w:val="bullet"/>
      <w:lvlText w:val="•"/>
      <w:lvlJc w:val="left"/>
      <w:pPr>
        <w:ind w:left="2792" w:hanging="515"/>
      </w:pPr>
      <w:rPr>
        <w:rFonts w:hint="default"/>
      </w:rPr>
    </w:lvl>
    <w:lvl w:ilvl="4" w:tplc="220698FE">
      <w:start w:val="1"/>
      <w:numFmt w:val="bullet"/>
      <w:lvlText w:val="•"/>
      <w:lvlJc w:val="left"/>
      <w:pPr>
        <w:ind w:left="3782" w:hanging="515"/>
      </w:pPr>
      <w:rPr>
        <w:rFonts w:hint="default"/>
      </w:rPr>
    </w:lvl>
    <w:lvl w:ilvl="5" w:tplc="F65CC284">
      <w:start w:val="1"/>
      <w:numFmt w:val="bullet"/>
      <w:lvlText w:val="•"/>
      <w:lvlJc w:val="left"/>
      <w:pPr>
        <w:ind w:left="4772" w:hanging="515"/>
      </w:pPr>
      <w:rPr>
        <w:rFonts w:hint="default"/>
      </w:rPr>
    </w:lvl>
    <w:lvl w:ilvl="6" w:tplc="CEBA5C96">
      <w:start w:val="1"/>
      <w:numFmt w:val="bullet"/>
      <w:lvlText w:val="•"/>
      <w:lvlJc w:val="left"/>
      <w:pPr>
        <w:ind w:left="5761" w:hanging="515"/>
      </w:pPr>
      <w:rPr>
        <w:rFonts w:hint="default"/>
      </w:rPr>
    </w:lvl>
    <w:lvl w:ilvl="7" w:tplc="7356180E">
      <w:start w:val="1"/>
      <w:numFmt w:val="bullet"/>
      <w:lvlText w:val="•"/>
      <w:lvlJc w:val="left"/>
      <w:pPr>
        <w:ind w:left="6751" w:hanging="515"/>
      </w:pPr>
      <w:rPr>
        <w:rFonts w:hint="default"/>
      </w:rPr>
    </w:lvl>
    <w:lvl w:ilvl="8" w:tplc="37CAC8B6">
      <w:start w:val="1"/>
      <w:numFmt w:val="bullet"/>
      <w:lvlText w:val="•"/>
      <w:lvlJc w:val="left"/>
      <w:pPr>
        <w:ind w:left="7740" w:hanging="515"/>
      </w:pPr>
      <w:rPr>
        <w:rFonts w:hint="default"/>
      </w:rPr>
    </w:lvl>
  </w:abstractNum>
  <w:abstractNum w:abstractNumId="3" w15:restartNumberingAfterBreak="0">
    <w:nsid w:val="094C5ED9"/>
    <w:multiLevelType w:val="hybridMultilevel"/>
    <w:tmpl w:val="D2B4D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BDE"/>
    <w:multiLevelType w:val="hybridMultilevel"/>
    <w:tmpl w:val="A978E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D53F3"/>
    <w:multiLevelType w:val="hybridMultilevel"/>
    <w:tmpl w:val="93F46EEE"/>
    <w:lvl w:ilvl="0" w:tplc="F14EC0F0">
      <w:start w:val="1"/>
      <w:numFmt w:val="bullet"/>
      <w:lvlText w:val="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3E02C00"/>
    <w:multiLevelType w:val="hybridMultilevel"/>
    <w:tmpl w:val="7C1E06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B4FD8"/>
    <w:multiLevelType w:val="hybridMultilevel"/>
    <w:tmpl w:val="1A70ADF2"/>
    <w:lvl w:ilvl="0" w:tplc="0409000F">
      <w:start w:val="1"/>
      <w:numFmt w:val="decimal"/>
      <w:lvlText w:val="%1."/>
      <w:lvlJc w:val="left"/>
      <w:pPr>
        <w:ind w:left="1519" w:hanging="360"/>
      </w:p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8" w15:restartNumberingAfterBreak="0">
    <w:nsid w:val="1628402B"/>
    <w:multiLevelType w:val="singleLevel"/>
    <w:tmpl w:val="04090019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</w:abstractNum>
  <w:abstractNum w:abstractNumId="9" w15:restartNumberingAfterBreak="0">
    <w:nsid w:val="19132C95"/>
    <w:multiLevelType w:val="hybridMultilevel"/>
    <w:tmpl w:val="0B5C37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5C9F"/>
    <w:multiLevelType w:val="hybridMultilevel"/>
    <w:tmpl w:val="FF10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4A"/>
    <w:multiLevelType w:val="hybridMultilevel"/>
    <w:tmpl w:val="95BC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192"/>
    <w:multiLevelType w:val="hybridMultilevel"/>
    <w:tmpl w:val="F6A47DF2"/>
    <w:lvl w:ilvl="0" w:tplc="DBE21A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F72DA"/>
    <w:multiLevelType w:val="hybridMultilevel"/>
    <w:tmpl w:val="56D22520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374FA"/>
    <w:multiLevelType w:val="hybridMultilevel"/>
    <w:tmpl w:val="D900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E2A22"/>
    <w:multiLevelType w:val="hybridMultilevel"/>
    <w:tmpl w:val="E236AD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4E97F5D"/>
    <w:multiLevelType w:val="hybridMultilevel"/>
    <w:tmpl w:val="F976D6C6"/>
    <w:lvl w:ilvl="0" w:tplc="BA6C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F5B43"/>
    <w:multiLevelType w:val="hybridMultilevel"/>
    <w:tmpl w:val="B6DCB452"/>
    <w:lvl w:ilvl="0" w:tplc="D6A65C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C3597"/>
    <w:multiLevelType w:val="hybridMultilevel"/>
    <w:tmpl w:val="58F4189A"/>
    <w:lvl w:ilvl="0" w:tplc="581C83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E526E"/>
    <w:multiLevelType w:val="hybridMultilevel"/>
    <w:tmpl w:val="2CB2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83771"/>
    <w:multiLevelType w:val="hybridMultilevel"/>
    <w:tmpl w:val="3E54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76856"/>
    <w:multiLevelType w:val="hybridMultilevel"/>
    <w:tmpl w:val="7DB60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46EB"/>
    <w:multiLevelType w:val="hybridMultilevel"/>
    <w:tmpl w:val="C860A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00094"/>
    <w:multiLevelType w:val="hybridMultilevel"/>
    <w:tmpl w:val="E236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E36FA"/>
    <w:multiLevelType w:val="hybridMultilevel"/>
    <w:tmpl w:val="82CA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626BF"/>
    <w:multiLevelType w:val="hybridMultilevel"/>
    <w:tmpl w:val="496E6D3C"/>
    <w:lvl w:ilvl="0" w:tplc="3962AD90">
      <w:start w:val="1"/>
      <w:numFmt w:val="decimal"/>
      <w:lvlText w:val="%1."/>
      <w:lvlJc w:val="left"/>
      <w:pPr>
        <w:ind w:left="437" w:hanging="329"/>
      </w:pPr>
      <w:rPr>
        <w:rFonts w:ascii="Times New Roman" w:eastAsia="Times New Roman" w:hAnsi="Times New Roman" w:hint="default"/>
        <w:w w:val="107"/>
        <w:sz w:val="21"/>
        <w:szCs w:val="21"/>
      </w:rPr>
    </w:lvl>
    <w:lvl w:ilvl="1" w:tplc="04A8107C">
      <w:start w:val="1"/>
      <w:numFmt w:val="lowerLetter"/>
      <w:lvlText w:val="%2."/>
      <w:lvlJc w:val="left"/>
      <w:pPr>
        <w:ind w:left="789" w:hanging="515"/>
      </w:pPr>
      <w:rPr>
        <w:rFonts w:ascii="Arial" w:eastAsia="Arial" w:hAnsi="Arial" w:hint="default"/>
        <w:w w:val="91"/>
        <w:sz w:val="20"/>
        <w:szCs w:val="20"/>
      </w:rPr>
    </w:lvl>
    <w:lvl w:ilvl="2" w:tplc="DD0A5CA0">
      <w:start w:val="1"/>
      <w:numFmt w:val="bullet"/>
      <w:lvlText w:val="•"/>
      <w:lvlJc w:val="left"/>
      <w:pPr>
        <w:ind w:left="1782" w:hanging="515"/>
      </w:pPr>
      <w:rPr>
        <w:rFonts w:hint="default"/>
      </w:rPr>
    </w:lvl>
    <w:lvl w:ilvl="3" w:tplc="FFA60688">
      <w:start w:val="1"/>
      <w:numFmt w:val="bullet"/>
      <w:lvlText w:val="•"/>
      <w:lvlJc w:val="left"/>
      <w:pPr>
        <w:ind w:left="2774" w:hanging="515"/>
      </w:pPr>
      <w:rPr>
        <w:rFonts w:hint="default"/>
      </w:rPr>
    </w:lvl>
    <w:lvl w:ilvl="4" w:tplc="0798C002">
      <w:start w:val="1"/>
      <w:numFmt w:val="bullet"/>
      <w:lvlText w:val="•"/>
      <w:lvlJc w:val="left"/>
      <w:pPr>
        <w:ind w:left="3766" w:hanging="515"/>
      </w:pPr>
      <w:rPr>
        <w:rFonts w:hint="default"/>
      </w:rPr>
    </w:lvl>
    <w:lvl w:ilvl="5" w:tplc="C29C61FA">
      <w:start w:val="1"/>
      <w:numFmt w:val="bullet"/>
      <w:lvlText w:val="•"/>
      <w:lvlJc w:val="left"/>
      <w:pPr>
        <w:ind w:left="4758" w:hanging="515"/>
      </w:pPr>
      <w:rPr>
        <w:rFonts w:hint="default"/>
      </w:rPr>
    </w:lvl>
    <w:lvl w:ilvl="6" w:tplc="30AC94EE">
      <w:start w:val="1"/>
      <w:numFmt w:val="bullet"/>
      <w:lvlText w:val="•"/>
      <w:lvlJc w:val="left"/>
      <w:pPr>
        <w:ind w:left="5751" w:hanging="515"/>
      </w:pPr>
      <w:rPr>
        <w:rFonts w:hint="default"/>
      </w:rPr>
    </w:lvl>
    <w:lvl w:ilvl="7" w:tplc="01E64226">
      <w:start w:val="1"/>
      <w:numFmt w:val="bullet"/>
      <w:lvlText w:val="•"/>
      <w:lvlJc w:val="left"/>
      <w:pPr>
        <w:ind w:left="6743" w:hanging="515"/>
      </w:pPr>
      <w:rPr>
        <w:rFonts w:hint="default"/>
      </w:rPr>
    </w:lvl>
    <w:lvl w:ilvl="8" w:tplc="1D3E328A">
      <w:start w:val="1"/>
      <w:numFmt w:val="bullet"/>
      <w:lvlText w:val="•"/>
      <w:lvlJc w:val="left"/>
      <w:pPr>
        <w:ind w:left="7735" w:hanging="515"/>
      </w:pPr>
      <w:rPr>
        <w:rFonts w:hint="default"/>
      </w:rPr>
    </w:lvl>
  </w:abstractNum>
  <w:abstractNum w:abstractNumId="26" w15:restartNumberingAfterBreak="0">
    <w:nsid w:val="608174D5"/>
    <w:multiLevelType w:val="hybridMultilevel"/>
    <w:tmpl w:val="AC50234A"/>
    <w:lvl w:ilvl="0" w:tplc="AC5E413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FF7514"/>
    <w:multiLevelType w:val="hybridMultilevel"/>
    <w:tmpl w:val="6F5CA020"/>
    <w:lvl w:ilvl="0" w:tplc="902EBEE2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4107B23"/>
    <w:multiLevelType w:val="hybridMultilevel"/>
    <w:tmpl w:val="5ADE5F34"/>
    <w:lvl w:ilvl="0" w:tplc="04090019">
      <w:start w:val="1"/>
      <w:numFmt w:val="lowerLetter"/>
      <w:lvlText w:val="%1."/>
      <w:lvlJc w:val="left"/>
      <w:pPr>
        <w:ind w:left="985" w:hanging="360"/>
      </w:pPr>
    </w:lvl>
    <w:lvl w:ilvl="1" w:tplc="04090019" w:tentative="1">
      <w:start w:val="1"/>
      <w:numFmt w:val="lowerLetter"/>
      <w:lvlText w:val="%2."/>
      <w:lvlJc w:val="left"/>
      <w:pPr>
        <w:ind w:left="1705" w:hanging="360"/>
      </w:pPr>
    </w:lvl>
    <w:lvl w:ilvl="2" w:tplc="0409001B" w:tentative="1">
      <w:start w:val="1"/>
      <w:numFmt w:val="lowerRoman"/>
      <w:lvlText w:val="%3."/>
      <w:lvlJc w:val="right"/>
      <w:pPr>
        <w:ind w:left="2425" w:hanging="180"/>
      </w:p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9" w15:restartNumberingAfterBreak="0">
    <w:nsid w:val="646365CD"/>
    <w:multiLevelType w:val="hybridMultilevel"/>
    <w:tmpl w:val="7FEAD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122E2"/>
    <w:multiLevelType w:val="hybridMultilevel"/>
    <w:tmpl w:val="C040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04C58"/>
    <w:multiLevelType w:val="hybridMultilevel"/>
    <w:tmpl w:val="24E27A5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69646FEA"/>
    <w:multiLevelType w:val="hybridMultilevel"/>
    <w:tmpl w:val="CFB04F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60AD8"/>
    <w:multiLevelType w:val="hybridMultilevel"/>
    <w:tmpl w:val="0B5C37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703D4"/>
    <w:multiLevelType w:val="hybridMultilevel"/>
    <w:tmpl w:val="2260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37B6C"/>
    <w:multiLevelType w:val="hybridMultilevel"/>
    <w:tmpl w:val="5C9413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F72FA"/>
    <w:multiLevelType w:val="hybridMultilevel"/>
    <w:tmpl w:val="0B5C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3C0A"/>
    <w:multiLevelType w:val="hybridMultilevel"/>
    <w:tmpl w:val="66B4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56B7B"/>
    <w:multiLevelType w:val="hybridMultilevel"/>
    <w:tmpl w:val="3350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66810"/>
    <w:multiLevelType w:val="hybridMultilevel"/>
    <w:tmpl w:val="EF4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31906">
    <w:abstractNumId w:val="8"/>
  </w:num>
  <w:num w:numId="2" w16cid:durableId="435291523">
    <w:abstractNumId w:val="37"/>
  </w:num>
  <w:num w:numId="3" w16cid:durableId="955216601">
    <w:abstractNumId w:val="29"/>
  </w:num>
  <w:num w:numId="4" w16cid:durableId="450247969">
    <w:abstractNumId w:val="23"/>
  </w:num>
  <w:num w:numId="5" w16cid:durableId="1029337130">
    <w:abstractNumId w:val="1"/>
  </w:num>
  <w:num w:numId="6" w16cid:durableId="83916635">
    <w:abstractNumId w:val="19"/>
  </w:num>
  <w:num w:numId="7" w16cid:durableId="297758744">
    <w:abstractNumId w:val="20"/>
  </w:num>
  <w:num w:numId="8" w16cid:durableId="959530665">
    <w:abstractNumId w:val="15"/>
  </w:num>
  <w:num w:numId="9" w16cid:durableId="1382553482">
    <w:abstractNumId w:val="30"/>
  </w:num>
  <w:num w:numId="10" w16cid:durableId="121004184">
    <w:abstractNumId w:val="14"/>
  </w:num>
  <w:num w:numId="11" w16cid:durableId="1601524808">
    <w:abstractNumId w:val="31"/>
  </w:num>
  <w:num w:numId="12" w16cid:durableId="20791893">
    <w:abstractNumId w:val="36"/>
  </w:num>
  <w:num w:numId="13" w16cid:durableId="1189833210">
    <w:abstractNumId w:val="33"/>
  </w:num>
  <w:num w:numId="14" w16cid:durableId="1880626481">
    <w:abstractNumId w:val="9"/>
  </w:num>
  <w:num w:numId="15" w16cid:durableId="692922473">
    <w:abstractNumId w:val="31"/>
  </w:num>
  <w:num w:numId="16" w16cid:durableId="9106998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5752107">
    <w:abstractNumId w:val="18"/>
  </w:num>
  <w:num w:numId="18" w16cid:durableId="1851068017">
    <w:abstractNumId w:val="12"/>
  </w:num>
  <w:num w:numId="19" w16cid:durableId="317660698">
    <w:abstractNumId w:val="4"/>
  </w:num>
  <w:num w:numId="20" w16cid:durableId="1578979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450712">
    <w:abstractNumId w:val="26"/>
  </w:num>
  <w:num w:numId="22" w16cid:durableId="2100447718">
    <w:abstractNumId w:val="22"/>
  </w:num>
  <w:num w:numId="23" w16cid:durableId="756176359">
    <w:abstractNumId w:val="17"/>
  </w:num>
  <w:num w:numId="24" w16cid:durableId="1940988734">
    <w:abstractNumId w:val="39"/>
  </w:num>
  <w:num w:numId="25" w16cid:durableId="137697427">
    <w:abstractNumId w:val="16"/>
  </w:num>
  <w:num w:numId="26" w16cid:durableId="314184922">
    <w:abstractNumId w:val="34"/>
  </w:num>
  <w:num w:numId="27" w16cid:durableId="990869278">
    <w:abstractNumId w:val="10"/>
  </w:num>
  <w:num w:numId="28" w16cid:durableId="2054646217">
    <w:abstractNumId w:val="0"/>
  </w:num>
  <w:num w:numId="29" w16cid:durableId="1834031544">
    <w:abstractNumId w:val="5"/>
  </w:num>
  <w:num w:numId="30" w16cid:durableId="395057914">
    <w:abstractNumId w:val="38"/>
  </w:num>
  <w:num w:numId="31" w16cid:durableId="67577885">
    <w:abstractNumId w:val="24"/>
  </w:num>
  <w:num w:numId="32" w16cid:durableId="524834299">
    <w:abstractNumId w:val="3"/>
  </w:num>
  <w:num w:numId="33" w16cid:durableId="1903758420">
    <w:abstractNumId w:val="11"/>
  </w:num>
  <w:num w:numId="34" w16cid:durableId="811557828">
    <w:abstractNumId w:val="2"/>
  </w:num>
  <w:num w:numId="35" w16cid:durableId="745609449">
    <w:abstractNumId w:val="25"/>
  </w:num>
  <w:num w:numId="36" w16cid:durableId="1816802449">
    <w:abstractNumId w:val="28"/>
  </w:num>
  <w:num w:numId="37" w16cid:durableId="856194858">
    <w:abstractNumId w:val="7"/>
  </w:num>
  <w:num w:numId="38" w16cid:durableId="1668286348">
    <w:abstractNumId w:val="21"/>
  </w:num>
  <w:num w:numId="39" w16cid:durableId="1716152926">
    <w:abstractNumId w:val="32"/>
  </w:num>
  <w:num w:numId="40" w16cid:durableId="378743965">
    <w:abstractNumId w:val="6"/>
  </w:num>
  <w:num w:numId="41" w16cid:durableId="1261449319">
    <w:abstractNumId w:val="35"/>
  </w:num>
  <w:num w:numId="42" w16cid:durableId="1364790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1A"/>
    <w:rsid w:val="000000F5"/>
    <w:rsid w:val="00001A15"/>
    <w:rsid w:val="00002323"/>
    <w:rsid w:val="0000623B"/>
    <w:rsid w:val="0001758B"/>
    <w:rsid w:val="00024E47"/>
    <w:rsid w:val="00030FED"/>
    <w:rsid w:val="0003387A"/>
    <w:rsid w:val="00053E0A"/>
    <w:rsid w:val="00057DE5"/>
    <w:rsid w:val="00062147"/>
    <w:rsid w:val="00080913"/>
    <w:rsid w:val="00080C08"/>
    <w:rsid w:val="000853A8"/>
    <w:rsid w:val="000901C4"/>
    <w:rsid w:val="00093D81"/>
    <w:rsid w:val="000A27FA"/>
    <w:rsid w:val="000A5ECC"/>
    <w:rsid w:val="000D0E1C"/>
    <w:rsid w:val="000D3861"/>
    <w:rsid w:val="000D7BCE"/>
    <w:rsid w:val="000E0B0E"/>
    <w:rsid w:val="000E0BA0"/>
    <w:rsid w:val="000E4344"/>
    <w:rsid w:val="000E4F65"/>
    <w:rsid w:val="000F65EE"/>
    <w:rsid w:val="000F66FA"/>
    <w:rsid w:val="0010279E"/>
    <w:rsid w:val="001041F2"/>
    <w:rsid w:val="001130D1"/>
    <w:rsid w:val="00114234"/>
    <w:rsid w:val="0012579F"/>
    <w:rsid w:val="00125B48"/>
    <w:rsid w:val="001312CE"/>
    <w:rsid w:val="00144788"/>
    <w:rsid w:val="00145A70"/>
    <w:rsid w:val="00161B82"/>
    <w:rsid w:val="00166323"/>
    <w:rsid w:val="001942D9"/>
    <w:rsid w:val="00194473"/>
    <w:rsid w:val="00196C04"/>
    <w:rsid w:val="001A058B"/>
    <w:rsid w:val="001A1FD3"/>
    <w:rsid w:val="001A7746"/>
    <w:rsid w:val="001A787A"/>
    <w:rsid w:val="001B674C"/>
    <w:rsid w:val="001D5126"/>
    <w:rsid w:val="001D7E64"/>
    <w:rsid w:val="001E0FCF"/>
    <w:rsid w:val="001E35FE"/>
    <w:rsid w:val="001F0E75"/>
    <w:rsid w:val="001F0F94"/>
    <w:rsid w:val="001F7C87"/>
    <w:rsid w:val="00210675"/>
    <w:rsid w:val="00217098"/>
    <w:rsid w:val="00246975"/>
    <w:rsid w:val="00247DDC"/>
    <w:rsid w:val="00291A0B"/>
    <w:rsid w:val="00291AA3"/>
    <w:rsid w:val="002A1429"/>
    <w:rsid w:val="002A5CD9"/>
    <w:rsid w:val="002A5DDC"/>
    <w:rsid w:val="002A6B9F"/>
    <w:rsid w:val="002A7DC2"/>
    <w:rsid w:val="002B137C"/>
    <w:rsid w:val="002B1DA5"/>
    <w:rsid w:val="002D29FD"/>
    <w:rsid w:val="002D744E"/>
    <w:rsid w:val="002D7D4F"/>
    <w:rsid w:val="002E4028"/>
    <w:rsid w:val="002F6430"/>
    <w:rsid w:val="002F6614"/>
    <w:rsid w:val="003028F0"/>
    <w:rsid w:val="00313E7F"/>
    <w:rsid w:val="00337A07"/>
    <w:rsid w:val="00340E2E"/>
    <w:rsid w:val="00341E9C"/>
    <w:rsid w:val="003500F2"/>
    <w:rsid w:val="0035560B"/>
    <w:rsid w:val="00360AEC"/>
    <w:rsid w:val="003615AE"/>
    <w:rsid w:val="00377029"/>
    <w:rsid w:val="003A6E8B"/>
    <w:rsid w:val="003B6A43"/>
    <w:rsid w:val="003C1103"/>
    <w:rsid w:val="003C3EC3"/>
    <w:rsid w:val="003D45EE"/>
    <w:rsid w:val="003E16B2"/>
    <w:rsid w:val="003E6144"/>
    <w:rsid w:val="003F3435"/>
    <w:rsid w:val="0040041F"/>
    <w:rsid w:val="00402D90"/>
    <w:rsid w:val="00403EE0"/>
    <w:rsid w:val="00414A3A"/>
    <w:rsid w:val="0042249F"/>
    <w:rsid w:val="00427B0F"/>
    <w:rsid w:val="004564ED"/>
    <w:rsid w:val="00467E85"/>
    <w:rsid w:val="0047150B"/>
    <w:rsid w:val="00476A3A"/>
    <w:rsid w:val="00480A52"/>
    <w:rsid w:val="00492ED2"/>
    <w:rsid w:val="00494F98"/>
    <w:rsid w:val="004C13E5"/>
    <w:rsid w:val="004C31E1"/>
    <w:rsid w:val="004C34D4"/>
    <w:rsid w:val="004D65B9"/>
    <w:rsid w:val="004E32C9"/>
    <w:rsid w:val="004E5927"/>
    <w:rsid w:val="004E79F5"/>
    <w:rsid w:val="004F452E"/>
    <w:rsid w:val="004F4906"/>
    <w:rsid w:val="004F57A7"/>
    <w:rsid w:val="00504658"/>
    <w:rsid w:val="00516451"/>
    <w:rsid w:val="005239B7"/>
    <w:rsid w:val="005429A3"/>
    <w:rsid w:val="005514E5"/>
    <w:rsid w:val="00563B72"/>
    <w:rsid w:val="005651FC"/>
    <w:rsid w:val="00566933"/>
    <w:rsid w:val="00566BEA"/>
    <w:rsid w:val="005769AA"/>
    <w:rsid w:val="0058471C"/>
    <w:rsid w:val="005906B1"/>
    <w:rsid w:val="00590CF6"/>
    <w:rsid w:val="00594452"/>
    <w:rsid w:val="005A3E98"/>
    <w:rsid w:val="005B0D81"/>
    <w:rsid w:val="005E1915"/>
    <w:rsid w:val="005F4F11"/>
    <w:rsid w:val="00612D66"/>
    <w:rsid w:val="00615427"/>
    <w:rsid w:val="00615DA2"/>
    <w:rsid w:val="0062406E"/>
    <w:rsid w:val="0062439A"/>
    <w:rsid w:val="0062505B"/>
    <w:rsid w:val="00633998"/>
    <w:rsid w:val="006341CA"/>
    <w:rsid w:val="006359AD"/>
    <w:rsid w:val="006466EF"/>
    <w:rsid w:val="0065736C"/>
    <w:rsid w:val="00664A70"/>
    <w:rsid w:val="00676425"/>
    <w:rsid w:val="006830D2"/>
    <w:rsid w:val="006929BB"/>
    <w:rsid w:val="006A68AB"/>
    <w:rsid w:val="006A75A7"/>
    <w:rsid w:val="006C30EE"/>
    <w:rsid w:val="006D6769"/>
    <w:rsid w:val="006E3A92"/>
    <w:rsid w:val="006E4762"/>
    <w:rsid w:val="006F051D"/>
    <w:rsid w:val="006F76B8"/>
    <w:rsid w:val="00703874"/>
    <w:rsid w:val="0071211C"/>
    <w:rsid w:val="00722469"/>
    <w:rsid w:val="0072414D"/>
    <w:rsid w:val="00725B7A"/>
    <w:rsid w:val="00736B44"/>
    <w:rsid w:val="00740F80"/>
    <w:rsid w:val="00751D83"/>
    <w:rsid w:val="00752171"/>
    <w:rsid w:val="0079006D"/>
    <w:rsid w:val="007960AD"/>
    <w:rsid w:val="00797338"/>
    <w:rsid w:val="007A0880"/>
    <w:rsid w:val="007A4492"/>
    <w:rsid w:val="007B0DBF"/>
    <w:rsid w:val="007D31AF"/>
    <w:rsid w:val="007D66AE"/>
    <w:rsid w:val="007E2DA7"/>
    <w:rsid w:val="007E312E"/>
    <w:rsid w:val="00811D52"/>
    <w:rsid w:val="00825409"/>
    <w:rsid w:val="00840B71"/>
    <w:rsid w:val="0084281B"/>
    <w:rsid w:val="00846277"/>
    <w:rsid w:val="00846931"/>
    <w:rsid w:val="00851EFD"/>
    <w:rsid w:val="00864CDE"/>
    <w:rsid w:val="0088349B"/>
    <w:rsid w:val="00887295"/>
    <w:rsid w:val="00890F2A"/>
    <w:rsid w:val="00896EBA"/>
    <w:rsid w:val="008B1EB9"/>
    <w:rsid w:val="008B2D11"/>
    <w:rsid w:val="008C07CE"/>
    <w:rsid w:val="008D54FE"/>
    <w:rsid w:val="008F0171"/>
    <w:rsid w:val="008F6E33"/>
    <w:rsid w:val="00904165"/>
    <w:rsid w:val="00906EAD"/>
    <w:rsid w:val="009378A0"/>
    <w:rsid w:val="00943438"/>
    <w:rsid w:val="009508C8"/>
    <w:rsid w:val="00950EB1"/>
    <w:rsid w:val="009540B8"/>
    <w:rsid w:val="00955C75"/>
    <w:rsid w:val="00956D90"/>
    <w:rsid w:val="00972069"/>
    <w:rsid w:val="009736EC"/>
    <w:rsid w:val="00976860"/>
    <w:rsid w:val="009934D5"/>
    <w:rsid w:val="009950E1"/>
    <w:rsid w:val="009968CA"/>
    <w:rsid w:val="009A31A1"/>
    <w:rsid w:val="009B399D"/>
    <w:rsid w:val="009B53E0"/>
    <w:rsid w:val="009C60D3"/>
    <w:rsid w:val="009E3362"/>
    <w:rsid w:val="009E61E5"/>
    <w:rsid w:val="009E72C4"/>
    <w:rsid w:val="009F0FBF"/>
    <w:rsid w:val="009F36C8"/>
    <w:rsid w:val="009F3AB6"/>
    <w:rsid w:val="00A0629B"/>
    <w:rsid w:val="00A119F6"/>
    <w:rsid w:val="00A22B06"/>
    <w:rsid w:val="00A26F02"/>
    <w:rsid w:val="00A36461"/>
    <w:rsid w:val="00A54B1A"/>
    <w:rsid w:val="00A55802"/>
    <w:rsid w:val="00A67621"/>
    <w:rsid w:val="00A72F59"/>
    <w:rsid w:val="00A81797"/>
    <w:rsid w:val="00A85D1E"/>
    <w:rsid w:val="00A86BE9"/>
    <w:rsid w:val="00A937E6"/>
    <w:rsid w:val="00AA27B7"/>
    <w:rsid w:val="00AA7B75"/>
    <w:rsid w:val="00AA7DD3"/>
    <w:rsid w:val="00AB0C72"/>
    <w:rsid w:val="00AB0D34"/>
    <w:rsid w:val="00AC6C13"/>
    <w:rsid w:val="00AD2BC9"/>
    <w:rsid w:val="00AE13CD"/>
    <w:rsid w:val="00AE6505"/>
    <w:rsid w:val="00AF2161"/>
    <w:rsid w:val="00AF2E2A"/>
    <w:rsid w:val="00B17947"/>
    <w:rsid w:val="00B24EF0"/>
    <w:rsid w:val="00B273EA"/>
    <w:rsid w:val="00B407CF"/>
    <w:rsid w:val="00B40C01"/>
    <w:rsid w:val="00B46CDD"/>
    <w:rsid w:val="00B530B0"/>
    <w:rsid w:val="00B54722"/>
    <w:rsid w:val="00B66B02"/>
    <w:rsid w:val="00B8434E"/>
    <w:rsid w:val="00B87B1A"/>
    <w:rsid w:val="00B91958"/>
    <w:rsid w:val="00B9533B"/>
    <w:rsid w:val="00B97B2F"/>
    <w:rsid w:val="00BA00A8"/>
    <w:rsid w:val="00BB6482"/>
    <w:rsid w:val="00BC0BE0"/>
    <w:rsid w:val="00BD2E91"/>
    <w:rsid w:val="00BD595B"/>
    <w:rsid w:val="00BD7372"/>
    <w:rsid w:val="00BF673F"/>
    <w:rsid w:val="00C1233B"/>
    <w:rsid w:val="00C17837"/>
    <w:rsid w:val="00C24E45"/>
    <w:rsid w:val="00C301AC"/>
    <w:rsid w:val="00C45AF5"/>
    <w:rsid w:val="00C45E49"/>
    <w:rsid w:val="00C63109"/>
    <w:rsid w:val="00C675C3"/>
    <w:rsid w:val="00C709EC"/>
    <w:rsid w:val="00C905A3"/>
    <w:rsid w:val="00CA5515"/>
    <w:rsid w:val="00CB1BE2"/>
    <w:rsid w:val="00CC0242"/>
    <w:rsid w:val="00CC42E3"/>
    <w:rsid w:val="00CD0A77"/>
    <w:rsid w:val="00CE2CC0"/>
    <w:rsid w:val="00CE724A"/>
    <w:rsid w:val="00CF57D5"/>
    <w:rsid w:val="00D07CBA"/>
    <w:rsid w:val="00D21277"/>
    <w:rsid w:val="00D259E1"/>
    <w:rsid w:val="00D378E8"/>
    <w:rsid w:val="00D4569B"/>
    <w:rsid w:val="00D76307"/>
    <w:rsid w:val="00D869B6"/>
    <w:rsid w:val="00D923C8"/>
    <w:rsid w:val="00D963EB"/>
    <w:rsid w:val="00D96D39"/>
    <w:rsid w:val="00DA4AAD"/>
    <w:rsid w:val="00DB717B"/>
    <w:rsid w:val="00DE57DD"/>
    <w:rsid w:val="00DE5A05"/>
    <w:rsid w:val="00DF46DE"/>
    <w:rsid w:val="00E038D9"/>
    <w:rsid w:val="00E07E0E"/>
    <w:rsid w:val="00E25B37"/>
    <w:rsid w:val="00E26C95"/>
    <w:rsid w:val="00E34DDE"/>
    <w:rsid w:val="00E62519"/>
    <w:rsid w:val="00E64000"/>
    <w:rsid w:val="00E851E7"/>
    <w:rsid w:val="00E9398C"/>
    <w:rsid w:val="00EA7553"/>
    <w:rsid w:val="00EA7905"/>
    <w:rsid w:val="00EB5A52"/>
    <w:rsid w:val="00EB6DDC"/>
    <w:rsid w:val="00EC1FBF"/>
    <w:rsid w:val="00EC5634"/>
    <w:rsid w:val="00EE242D"/>
    <w:rsid w:val="00EE7792"/>
    <w:rsid w:val="00EF7A2A"/>
    <w:rsid w:val="00F1504A"/>
    <w:rsid w:val="00F162A8"/>
    <w:rsid w:val="00F231D6"/>
    <w:rsid w:val="00F3306B"/>
    <w:rsid w:val="00F40277"/>
    <w:rsid w:val="00F40CE9"/>
    <w:rsid w:val="00F4246F"/>
    <w:rsid w:val="00F450BD"/>
    <w:rsid w:val="00F46532"/>
    <w:rsid w:val="00F46545"/>
    <w:rsid w:val="00F65121"/>
    <w:rsid w:val="00F707BA"/>
    <w:rsid w:val="00F7089C"/>
    <w:rsid w:val="00F721ED"/>
    <w:rsid w:val="00F817B3"/>
    <w:rsid w:val="00F874D7"/>
    <w:rsid w:val="00FA3E40"/>
    <w:rsid w:val="00FA5B8C"/>
    <w:rsid w:val="00FB4946"/>
    <w:rsid w:val="00FB55DF"/>
    <w:rsid w:val="00FD52FC"/>
    <w:rsid w:val="00FE0BB0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9C273"/>
  <w15:docId w15:val="{750056A7-0298-419D-94EE-5784C5C2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1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B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2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97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975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E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1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E9C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07CBA"/>
    <w:rPr>
      <w:rFonts w:asciiTheme="majorHAnsi" w:eastAsiaTheme="majorEastAsia" w:hAnsiTheme="majorHAnsi" w:cstheme="majorBidi"/>
      <w:b/>
      <w:bCs/>
      <w:lang w:bidi="en-US"/>
    </w:rPr>
  </w:style>
  <w:style w:type="paragraph" w:styleId="NoSpacing">
    <w:name w:val="No Spacing"/>
    <w:uiPriority w:val="1"/>
    <w:qFormat/>
    <w:rsid w:val="00D07CBA"/>
    <w:pPr>
      <w:spacing w:after="0" w:line="240" w:lineRule="auto"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466EF"/>
    <w:rPr>
      <w:color w:val="0000FF"/>
      <w:u w:val="single"/>
    </w:rPr>
  </w:style>
  <w:style w:type="paragraph" w:customStyle="1" w:styleId="Default">
    <w:name w:val="Default"/>
    <w:rsid w:val="005E1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C1F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C1F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C1F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B407CF"/>
    <w:pPr>
      <w:widowControl w:val="0"/>
      <w:ind w:left="500"/>
    </w:pPr>
    <w:rPr>
      <w:rFonts w:ascii="Arial" w:eastAsia="Arial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07CF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7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FDF140687124D84474E2BFE626796" ma:contentTypeVersion="18" ma:contentTypeDescription="Create a new document." ma:contentTypeScope="" ma:versionID="70a0019442c83a12665286cff6d317b2">
  <xsd:schema xmlns:xsd="http://www.w3.org/2001/XMLSchema" xmlns:xs="http://www.w3.org/2001/XMLSchema" xmlns:p="http://schemas.microsoft.com/office/2006/metadata/properties" xmlns:ns2="c1fae380-4940-48f2-a260-d6d6550c86e0" xmlns:ns3="9e449994-b162-455a-bd6d-0eba0576c858" targetNamespace="http://schemas.microsoft.com/office/2006/metadata/properties" ma:root="true" ma:fieldsID="2855aaf1453ef1f69b78711296f7a9ea" ns2:_="" ns3:_="">
    <xsd:import namespace="c1fae380-4940-48f2-a260-d6d6550c86e0"/>
    <xsd:import namespace="9e449994-b162-455a-bd6d-0eba0576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e380-4940-48f2-a260-d6d6550c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555c94-72c3-4843-86f5-19b9e4b1d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9994-b162-455a-bd6d-0eba0576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581dac-b221-4796-accd-f750fbf6774b}" ma:internalName="TaxCatchAll" ma:showField="CatchAllData" ma:web="9e449994-b162-455a-bd6d-0eba0576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fae380-4940-48f2-a260-d6d6550c86e0">
      <Terms xmlns="http://schemas.microsoft.com/office/infopath/2007/PartnerControls"/>
    </lcf76f155ced4ddcb4097134ff3c332f>
    <TaxCatchAll xmlns="9e449994-b162-455a-bd6d-0eba0576c858" xsi:nil="true"/>
  </documentManagement>
</p:properties>
</file>

<file path=customXml/itemProps1.xml><?xml version="1.0" encoding="utf-8"?>
<ds:datastoreItem xmlns:ds="http://schemas.openxmlformats.org/officeDocument/2006/customXml" ds:itemID="{0A1FFB03-4C88-4485-A1DB-DCBDE5E3D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76B3-5AB7-4635-B5B8-2CEB99AE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e380-4940-48f2-a260-d6d6550c86e0"/>
    <ds:schemaRef ds:uri="9e449994-b162-455a-bd6d-0eba0576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F5DD6-B867-4F61-9C2C-DF87DD941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7A31F-B06B-48A6-8B5A-688BF969FD55}">
  <ds:schemaRefs>
    <ds:schemaRef ds:uri="http://schemas.microsoft.com/office/2006/metadata/properties"/>
    <ds:schemaRef ds:uri="http://schemas.microsoft.com/office/infopath/2007/PartnerControls"/>
    <ds:schemaRef ds:uri="c1fae380-4940-48f2-a260-d6d6550c86e0"/>
    <ds:schemaRef ds:uri="9e449994-b162-455a-bd6d-0eba0576c858"/>
  </ds:schemaRefs>
</ds:datastoreItem>
</file>

<file path=docMetadata/LabelInfo.xml><?xml version="1.0" encoding="utf-8"?>
<clbl:labelList xmlns:clbl="http://schemas.microsoft.com/office/2020/mipLabelMetadata">
  <clbl:label id="{8171f99d-f089-4f4a-bb63-3da1193f39d0}" enabled="0" method="" siteId="{8171f99d-f089-4f4a-bb63-3da1193f39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1214</Words>
  <Characters>7126</Characters>
  <Application>Microsoft Office Word</Application>
  <DocSecurity>0</DocSecurity>
  <Lines>182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Papuzynski</dc:creator>
  <cp:lastModifiedBy>Yari Bonilla</cp:lastModifiedBy>
  <cp:revision>19</cp:revision>
  <cp:lastPrinted>2014-07-16T18:56:00Z</cp:lastPrinted>
  <dcterms:created xsi:type="dcterms:W3CDTF">2025-05-16T17:55:00Z</dcterms:created>
  <dcterms:modified xsi:type="dcterms:W3CDTF">2025-05-16T18:10:00Z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0x0101000BDFDF140687124D84474E2BFE626796</vt:lpwstr>
  </property>
  <property fmtid="{D5CDD505-2E9C-101B-9397-08002B2CF9AE}" pid="3" name="Order">
    <vt:r8>200</vt:r8>
  </property>
  <property fmtid="{D5CDD505-2E9C-101B-9397-08002B2CF9AE}" pid="4" name="GrammarlyDocumentId">
    <vt:lpwstr>88677d3d-6b04-44ab-888b-8ceaab6ea828</vt:lpwstr>
  </property>
  <property fmtid="{D5CDD505-2E9C-101B-9397-08002B2CF9AE}" pid="5" name="MediaServiceImageTags">
    <vt:lpwstr/>
  </property>
</Properties>
</file>