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3960" w:val="left" w:leader="none"/>
        </w:tabs>
        <w:spacing w:before="225"/>
        <w:ind w:left="360" w:right="0" w:firstLine="0"/>
        <w:jc w:val="left"/>
        <w:rPr>
          <w:sz w:val="20"/>
        </w:rPr>
      </w:pPr>
      <w:r>
        <w:rPr>
          <w:b/>
          <w:sz w:val="20"/>
        </w:rPr>
        <w:t>Effective</w:t>
      </w:r>
      <w:r>
        <w:rPr>
          <w:b/>
          <w:spacing w:val="-7"/>
          <w:sz w:val="20"/>
        </w:rPr>
        <w:t> </w:t>
      </w:r>
      <w:r>
        <w:rPr>
          <w:b/>
          <w:sz w:val="20"/>
        </w:rPr>
        <w:t>Date</w:t>
      </w:r>
      <w:r>
        <w:rPr>
          <w:b/>
          <w:spacing w:val="-7"/>
          <w:sz w:val="20"/>
        </w:rPr>
        <w:t> </w:t>
      </w:r>
      <w:r>
        <w:rPr>
          <w:b/>
          <w:sz w:val="20"/>
        </w:rPr>
        <w:t>of</w:t>
      </w:r>
      <w:r>
        <w:rPr>
          <w:b/>
          <w:spacing w:val="-6"/>
          <w:sz w:val="20"/>
        </w:rPr>
        <w:t> </w:t>
      </w:r>
      <w:r>
        <w:rPr>
          <w:b/>
          <w:sz w:val="20"/>
        </w:rPr>
        <w:t>This</w:t>
      </w:r>
      <w:r>
        <w:rPr>
          <w:b/>
          <w:spacing w:val="-7"/>
          <w:sz w:val="20"/>
        </w:rPr>
        <w:t> </w:t>
      </w:r>
      <w:r>
        <w:rPr>
          <w:b/>
          <w:spacing w:val="-2"/>
          <w:sz w:val="20"/>
        </w:rPr>
        <w:t>Revision:</w:t>
      </w:r>
      <w:r>
        <w:rPr>
          <w:b/>
          <w:sz w:val="20"/>
        </w:rPr>
        <w:tab/>
      </w:r>
      <w:r>
        <w:rPr>
          <w:sz w:val="20"/>
        </w:rPr>
        <w:t>July</w:t>
      </w:r>
      <w:r>
        <w:rPr>
          <w:spacing w:val="-5"/>
          <w:sz w:val="20"/>
        </w:rPr>
        <w:t> </w:t>
      </w:r>
      <w:r>
        <w:rPr>
          <w:sz w:val="20"/>
        </w:rPr>
        <w:t>1,</w:t>
      </w:r>
      <w:r>
        <w:rPr>
          <w:spacing w:val="-4"/>
          <w:sz w:val="20"/>
        </w:rPr>
        <w:t> 2017</w:t>
      </w:r>
    </w:p>
    <w:p>
      <w:pPr>
        <w:pStyle w:val="BodyText"/>
        <w:spacing w:before="6"/>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7"/>
        <w:gridCol w:w="8202"/>
      </w:tblGrid>
      <w:tr>
        <w:trPr>
          <w:trHeight w:val="549" w:hRule="atLeast"/>
        </w:trPr>
        <w:tc>
          <w:tcPr>
            <w:tcW w:w="1267" w:type="dxa"/>
            <w:tcBorders>
              <w:right w:val="nil"/>
            </w:tcBorders>
          </w:tcPr>
          <w:p>
            <w:pPr>
              <w:pStyle w:val="TableParagraph"/>
              <w:spacing w:before="155"/>
              <w:ind w:left="268"/>
              <w:rPr>
                <w:b/>
                <w:sz w:val="20"/>
              </w:rPr>
            </w:pPr>
            <w:r>
              <w:rPr>
                <w:b/>
                <w:spacing w:val="-2"/>
                <w:sz w:val="20"/>
              </w:rPr>
              <w:t>Contact:</w:t>
            </w:r>
          </w:p>
        </w:tc>
        <w:tc>
          <w:tcPr>
            <w:tcW w:w="8202" w:type="dxa"/>
            <w:tcBorders>
              <w:left w:val="nil"/>
            </w:tcBorders>
          </w:tcPr>
          <w:p>
            <w:pPr>
              <w:pStyle w:val="TableParagraph"/>
              <w:spacing w:line="261" w:lineRule="auto" w:before="18"/>
              <w:ind w:left="194" w:right="6390"/>
              <w:rPr>
                <w:sz w:val="20"/>
              </w:rPr>
            </w:pPr>
            <w:r>
              <w:rPr>
                <w:sz w:val="20"/>
              </w:rPr>
              <w:t>Divisional</w:t>
            </w:r>
            <w:r>
              <w:rPr>
                <w:spacing w:val="-14"/>
                <w:sz w:val="20"/>
              </w:rPr>
              <w:t> </w:t>
            </w:r>
            <w:r>
              <w:rPr>
                <w:sz w:val="20"/>
              </w:rPr>
              <w:t>Director </w:t>
            </w:r>
            <w:r>
              <w:rPr>
                <w:spacing w:val="-2"/>
                <w:sz w:val="20"/>
              </w:rPr>
              <w:t>310-679-9126</w:t>
            </w:r>
          </w:p>
        </w:tc>
      </w:tr>
    </w:tbl>
    <w:p>
      <w:pPr>
        <w:pStyle w:val="BodyText"/>
        <w:spacing w:before="38"/>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1"/>
        <w:gridCol w:w="1893"/>
        <w:gridCol w:w="1702"/>
        <w:gridCol w:w="2459"/>
        <w:gridCol w:w="2095"/>
      </w:tblGrid>
      <w:tr>
        <w:trPr>
          <w:trHeight w:val="782" w:hRule="atLeast"/>
        </w:trPr>
        <w:tc>
          <w:tcPr>
            <w:tcW w:w="1321" w:type="dxa"/>
            <w:tcBorders>
              <w:right w:val="nil"/>
            </w:tcBorders>
          </w:tcPr>
          <w:p>
            <w:pPr>
              <w:pStyle w:val="TableParagraph"/>
              <w:spacing w:before="43"/>
              <w:ind w:left="0"/>
              <w:rPr>
                <w:sz w:val="20"/>
              </w:rPr>
            </w:pPr>
          </w:p>
          <w:p>
            <w:pPr>
              <w:pStyle w:val="TableParagraph"/>
              <w:ind w:left="155"/>
              <w:rPr>
                <w:b/>
                <w:sz w:val="20"/>
              </w:rPr>
            </w:pPr>
            <w:r>
              <w:rPr>
                <w:b/>
                <w:sz w:val="20"/>
              </w:rPr>
              <w:t>Applies</w:t>
            </w:r>
            <w:r>
              <w:rPr>
                <w:b/>
                <w:spacing w:val="-12"/>
                <w:sz w:val="20"/>
              </w:rPr>
              <w:t> </w:t>
            </w:r>
            <w:r>
              <w:rPr>
                <w:b/>
                <w:spacing w:val="-5"/>
                <w:sz w:val="20"/>
              </w:rPr>
              <w:t>to:</w:t>
            </w:r>
          </w:p>
        </w:tc>
        <w:tc>
          <w:tcPr>
            <w:tcW w:w="1893" w:type="dxa"/>
            <w:tcBorders>
              <w:left w:val="nil"/>
              <w:right w:val="nil"/>
            </w:tcBorders>
          </w:tcPr>
          <w:p>
            <w:pPr>
              <w:pStyle w:val="TableParagraph"/>
              <w:numPr>
                <w:ilvl w:val="0"/>
                <w:numId w:val="1"/>
              </w:numPr>
              <w:tabs>
                <w:tab w:pos="427" w:val="left" w:leader="none"/>
              </w:tabs>
              <w:spacing w:line="240" w:lineRule="auto" w:before="21" w:after="0"/>
              <w:ind w:left="427" w:right="0" w:hanging="287"/>
              <w:jc w:val="left"/>
              <w:rPr>
                <w:sz w:val="20"/>
              </w:rPr>
            </w:pPr>
            <w:r>
              <w:rPr>
                <w:spacing w:val="-2"/>
                <w:sz w:val="20"/>
              </w:rPr>
              <w:t>Officers</w:t>
            </w:r>
          </w:p>
          <w:p>
            <w:pPr>
              <w:pStyle w:val="TableParagraph"/>
              <w:numPr>
                <w:ilvl w:val="0"/>
                <w:numId w:val="1"/>
              </w:numPr>
              <w:tabs>
                <w:tab w:pos="427" w:val="left" w:leader="none"/>
              </w:tabs>
              <w:spacing w:line="240" w:lineRule="auto" w:before="19" w:after="0"/>
              <w:ind w:left="427" w:right="0" w:hanging="287"/>
              <w:jc w:val="left"/>
              <w:rPr>
                <w:sz w:val="20"/>
              </w:rPr>
            </w:pPr>
            <w:r>
              <w:rPr>
                <w:sz w:val="20"/>
              </w:rPr>
              <w:t>Other</w:t>
            </w:r>
            <w:r>
              <w:rPr>
                <w:spacing w:val="-8"/>
                <w:sz w:val="20"/>
              </w:rPr>
              <w:t> </w:t>
            </w:r>
            <w:r>
              <w:rPr>
                <w:spacing w:val="-2"/>
                <w:sz w:val="20"/>
              </w:rPr>
              <w:t>agents</w:t>
            </w:r>
          </w:p>
        </w:tc>
        <w:tc>
          <w:tcPr>
            <w:tcW w:w="1702" w:type="dxa"/>
            <w:tcBorders>
              <w:left w:val="nil"/>
              <w:right w:val="nil"/>
            </w:tcBorders>
          </w:tcPr>
          <w:p>
            <w:pPr>
              <w:pStyle w:val="TableParagraph"/>
              <w:numPr>
                <w:ilvl w:val="0"/>
                <w:numId w:val="2"/>
              </w:numPr>
              <w:tabs>
                <w:tab w:pos="606" w:val="left" w:leader="none"/>
              </w:tabs>
              <w:spacing w:line="240" w:lineRule="auto" w:before="21" w:after="0"/>
              <w:ind w:left="606" w:right="0" w:hanging="287"/>
              <w:jc w:val="left"/>
              <w:rPr>
                <w:sz w:val="20"/>
              </w:rPr>
            </w:pPr>
            <w:r>
              <w:rPr>
                <w:spacing w:val="-2"/>
                <w:sz w:val="20"/>
              </w:rPr>
              <w:t>Staff</w:t>
            </w:r>
          </w:p>
          <w:p>
            <w:pPr>
              <w:pStyle w:val="TableParagraph"/>
              <w:numPr>
                <w:ilvl w:val="0"/>
                <w:numId w:val="3"/>
              </w:numPr>
              <w:tabs>
                <w:tab w:pos="551" w:val="left" w:leader="none"/>
              </w:tabs>
              <w:spacing w:line="240" w:lineRule="auto" w:before="19" w:after="0"/>
              <w:ind w:left="551" w:right="0" w:hanging="232"/>
              <w:jc w:val="left"/>
              <w:rPr>
                <w:sz w:val="20"/>
              </w:rPr>
            </w:pPr>
            <w:r>
              <w:rPr>
                <w:spacing w:val="-2"/>
                <w:sz w:val="20"/>
              </w:rPr>
              <w:t>Visitors</w:t>
            </w:r>
          </w:p>
        </w:tc>
        <w:tc>
          <w:tcPr>
            <w:tcW w:w="2459" w:type="dxa"/>
            <w:tcBorders>
              <w:left w:val="nil"/>
              <w:right w:val="nil"/>
            </w:tcBorders>
          </w:tcPr>
          <w:p>
            <w:pPr>
              <w:pStyle w:val="TableParagraph"/>
              <w:numPr>
                <w:ilvl w:val="0"/>
                <w:numId w:val="4"/>
              </w:numPr>
              <w:tabs>
                <w:tab w:pos="793" w:val="left" w:leader="none"/>
              </w:tabs>
              <w:spacing w:line="240" w:lineRule="auto" w:before="21" w:after="0"/>
              <w:ind w:left="793" w:right="0" w:hanging="287"/>
              <w:jc w:val="left"/>
              <w:rPr>
                <w:sz w:val="20"/>
              </w:rPr>
            </w:pPr>
            <w:r>
              <w:rPr>
                <w:sz w:val="20"/>
              </w:rPr>
              <w:t>Student</w:t>
            </w:r>
            <w:r>
              <w:rPr>
                <w:spacing w:val="-8"/>
                <w:sz w:val="20"/>
              </w:rPr>
              <w:t> </w:t>
            </w:r>
            <w:r>
              <w:rPr>
                <w:spacing w:val="-2"/>
                <w:sz w:val="20"/>
              </w:rPr>
              <w:t>clinicians</w:t>
            </w:r>
          </w:p>
          <w:p>
            <w:pPr>
              <w:pStyle w:val="TableParagraph"/>
              <w:numPr>
                <w:ilvl w:val="0"/>
                <w:numId w:val="4"/>
              </w:numPr>
              <w:tabs>
                <w:tab w:pos="793" w:val="left" w:leader="none"/>
              </w:tabs>
              <w:spacing w:line="240" w:lineRule="auto" w:before="19" w:after="0"/>
              <w:ind w:left="793" w:right="0" w:hanging="287"/>
              <w:jc w:val="left"/>
              <w:rPr>
                <w:sz w:val="20"/>
              </w:rPr>
            </w:pPr>
            <w:r>
              <w:rPr>
                <w:spacing w:val="-2"/>
                <w:sz w:val="20"/>
              </w:rPr>
              <w:t>Contractors</w:t>
            </w:r>
          </w:p>
        </w:tc>
        <w:tc>
          <w:tcPr>
            <w:tcW w:w="2095" w:type="dxa"/>
            <w:tcBorders>
              <w:left w:val="nil"/>
            </w:tcBorders>
          </w:tcPr>
          <w:p>
            <w:pPr>
              <w:pStyle w:val="TableParagraph"/>
              <w:numPr>
                <w:ilvl w:val="0"/>
                <w:numId w:val="5"/>
              </w:numPr>
              <w:tabs>
                <w:tab w:pos="406" w:val="left" w:leader="none"/>
              </w:tabs>
              <w:spacing w:line="240" w:lineRule="auto" w:before="21" w:after="0"/>
              <w:ind w:left="406" w:right="0" w:hanging="288"/>
              <w:jc w:val="left"/>
              <w:rPr>
                <w:sz w:val="20"/>
              </w:rPr>
            </w:pPr>
            <w:r>
              <w:rPr>
                <w:spacing w:val="-2"/>
                <w:sz w:val="20"/>
              </w:rPr>
              <w:t>Volunteers</w:t>
            </w:r>
          </w:p>
          <w:p>
            <w:pPr>
              <w:pStyle w:val="TableParagraph"/>
              <w:numPr>
                <w:ilvl w:val="0"/>
                <w:numId w:val="6"/>
              </w:numPr>
              <w:tabs>
                <w:tab w:pos="406" w:val="left" w:leader="none"/>
              </w:tabs>
              <w:spacing w:line="242" w:lineRule="auto" w:before="17" w:after="0"/>
              <w:ind w:left="118" w:right="138" w:firstLine="0"/>
              <w:jc w:val="left"/>
              <w:rPr>
                <w:sz w:val="20"/>
              </w:rPr>
            </w:pPr>
            <w:r>
              <w:rPr>
                <w:sz w:val="20"/>
              </w:rPr>
              <w:t>Subcontractors / Business</w:t>
            </w:r>
            <w:r>
              <w:rPr>
                <w:spacing w:val="-14"/>
                <w:sz w:val="20"/>
              </w:rPr>
              <w:t> </w:t>
            </w:r>
            <w:r>
              <w:rPr>
                <w:sz w:val="20"/>
              </w:rPr>
              <w:t>Associates</w:t>
            </w:r>
          </w:p>
        </w:tc>
      </w:tr>
    </w:tbl>
    <w:p>
      <w:pPr>
        <w:pStyle w:val="BodyText"/>
        <w:spacing w:before="135"/>
        <w:ind w:left="0"/>
        <w:rPr>
          <w:sz w:val="20"/>
        </w:rPr>
      </w:pPr>
    </w:p>
    <w:p>
      <w:pPr>
        <w:pStyle w:val="Heading1"/>
      </w:pPr>
      <w:r>
        <w:rPr>
          <w:spacing w:val="-2"/>
        </w:rPr>
        <w:t>PURPOSE:</w:t>
      </w:r>
    </w:p>
    <w:p>
      <w:pPr>
        <w:pStyle w:val="BodyText"/>
        <w:spacing w:before="122"/>
        <w:ind w:right="366"/>
      </w:pPr>
      <w:r>
        <w:rPr/>
        <w:t>To</w:t>
      </w:r>
      <w:r>
        <w:rPr>
          <w:spacing w:val="-5"/>
        </w:rPr>
        <w:t> </w:t>
      </w:r>
      <w:r>
        <w:rPr/>
        <w:t>outline</w:t>
      </w:r>
      <w:r>
        <w:rPr>
          <w:spacing w:val="-3"/>
        </w:rPr>
        <w:t> </w:t>
      </w:r>
      <w:r>
        <w:rPr/>
        <w:t>the</w:t>
      </w:r>
      <w:r>
        <w:rPr>
          <w:spacing w:val="-5"/>
        </w:rPr>
        <w:t> </w:t>
      </w:r>
      <w:r>
        <w:rPr/>
        <w:t>core</w:t>
      </w:r>
      <w:r>
        <w:rPr>
          <w:spacing w:val="-3"/>
        </w:rPr>
        <w:t> </w:t>
      </w:r>
      <w:r>
        <w:rPr/>
        <w:t>program</w:t>
      </w:r>
      <w:r>
        <w:rPr>
          <w:spacing w:val="-2"/>
        </w:rPr>
        <w:t> </w:t>
      </w:r>
      <w:r>
        <w:rPr/>
        <w:t>description</w:t>
      </w:r>
      <w:r>
        <w:rPr>
          <w:spacing w:val="-3"/>
        </w:rPr>
        <w:t> </w:t>
      </w:r>
      <w:r>
        <w:rPr/>
        <w:t>and</w:t>
      </w:r>
      <w:r>
        <w:rPr>
          <w:spacing w:val="-5"/>
        </w:rPr>
        <w:t> </w:t>
      </w:r>
      <w:r>
        <w:rPr/>
        <w:t>specific</w:t>
      </w:r>
      <w:r>
        <w:rPr>
          <w:spacing w:val="-5"/>
        </w:rPr>
        <w:t> </w:t>
      </w:r>
      <w:r>
        <w:rPr/>
        <w:t>policies</w:t>
      </w:r>
      <w:r>
        <w:rPr>
          <w:spacing w:val="-3"/>
        </w:rPr>
        <w:t> </w:t>
      </w:r>
      <w:r>
        <w:rPr/>
        <w:t>and</w:t>
      </w:r>
      <w:r>
        <w:rPr>
          <w:spacing w:val="-3"/>
        </w:rPr>
        <w:t> </w:t>
      </w:r>
      <w:r>
        <w:rPr/>
        <w:t>procedures</w:t>
      </w:r>
      <w:r>
        <w:rPr>
          <w:spacing w:val="-5"/>
        </w:rPr>
        <w:t> </w:t>
      </w:r>
      <w:r>
        <w:rPr/>
        <w:t>for</w:t>
      </w:r>
      <w:r>
        <w:rPr>
          <w:spacing w:val="-2"/>
        </w:rPr>
        <w:t> </w:t>
      </w:r>
      <w:r>
        <w:rPr/>
        <w:t>services provided to adolescents in BHS Behavioral Health programs.</w:t>
      </w:r>
    </w:p>
    <w:p>
      <w:pPr>
        <w:pStyle w:val="Heading1"/>
        <w:spacing w:before="239"/>
      </w:pPr>
      <w:r>
        <w:rPr>
          <w:spacing w:val="-2"/>
        </w:rPr>
        <w:t>POLICY:</w:t>
      </w:r>
    </w:p>
    <w:p>
      <w:pPr>
        <w:pStyle w:val="BodyText"/>
        <w:spacing w:before="122"/>
      </w:pPr>
      <w:r>
        <w:rPr>
          <w:u w:val="single"/>
        </w:rPr>
        <w:t>Program</w:t>
      </w:r>
      <w:r>
        <w:rPr>
          <w:spacing w:val="-4"/>
          <w:u w:val="single"/>
        </w:rPr>
        <w:t> </w:t>
      </w:r>
      <w:r>
        <w:rPr>
          <w:spacing w:val="-2"/>
          <w:u w:val="single"/>
        </w:rPr>
        <w:t>Description</w:t>
      </w:r>
    </w:p>
    <w:p>
      <w:pPr>
        <w:pStyle w:val="BodyText"/>
        <w:spacing w:before="119"/>
        <w:ind w:right="366"/>
      </w:pPr>
      <w:r>
        <w:rPr/>
        <w:t>BHS provides outpatient substance abuse treatment and mental health services to adolescents age 12 to 18. Adolescent treatment services include assessment, treatment planning, alcohol and other drug education, group and individual and family counseling and social/recreational activities.</w:t>
      </w:r>
      <w:r>
        <w:rPr>
          <w:spacing w:val="40"/>
        </w:rPr>
        <w:t> </w:t>
      </w:r>
      <w:r>
        <w:rPr/>
        <w:t>Program</w:t>
      </w:r>
      <w:r>
        <w:rPr>
          <w:spacing w:val="-1"/>
        </w:rPr>
        <w:t> </w:t>
      </w:r>
      <w:r>
        <w:rPr/>
        <w:t>activities</w:t>
      </w:r>
      <w:r>
        <w:rPr>
          <w:spacing w:val="-2"/>
        </w:rPr>
        <w:t> </w:t>
      </w:r>
      <w:r>
        <w:rPr/>
        <w:t>are</w:t>
      </w:r>
      <w:r>
        <w:rPr>
          <w:spacing w:val="-4"/>
        </w:rPr>
        <w:t> </w:t>
      </w:r>
      <w:r>
        <w:rPr/>
        <w:t>provided</w:t>
      </w:r>
      <w:r>
        <w:rPr>
          <w:spacing w:val="-2"/>
        </w:rPr>
        <w:t> </w:t>
      </w:r>
      <w:r>
        <w:rPr/>
        <w:t>after</w:t>
      </w:r>
      <w:r>
        <w:rPr>
          <w:spacing w:val="-3"/>
        </w:rPr>
        <w:t> </w:t>
      </w:r>
      <w:r>
        <w:rPr/>
        <w:t>school</w:t>
      </w:r>
      <w:r>
        <w:rPr>
          <w:spacing w:val="-3"/>
        </w:rPr>
        <w:t> </w:t>
      </w:r>
      <w:r>
        <w:rPr/>
        <w:t>hours</w:t>
      </w:r>
      <w:r>
        <w:rPr>
          <w:spacing w:val="-1"/>
        </w:rPr>
        <w:t> </w:t>
      </w:r>
      <w:r>
        <w:rPr/>
        <w:t>and</w:t>
      </w:r>
      <w:r>
        <w:rPr>
          <w:spacing w:val="-4"/>
        </w:rPr>
        <w:t> </w:t>
      </w:r>
      <w:r>
        <w:rPr/>
        <w:t>on</w:t>
      </w:r>
      <w:r>
        <w:rPr>
          <w:spacing w:val="-4"/>
        </w:rPr>
        <w:t> </w:t>
      </w:r>
      <w:r>
        <w:rPr/>
        <w:t>Saturdays.</w:t>
      </w:r>
      <w:r>
        <w:rPr>
          <w:spacing w:val="40"/>
        </w:rPr>
        <w:t> </w:t>
      </w:r>
      <w:r>
        <w:rPr/>
        <w:t>The</w:t>
      </w:r>
      <w:r>
        <w:rPr>
          <w:spacing w:val="-4"/>
        </w:rPr>
        <w:t> </w:t>
      </w:r>
      <w:r>
        <w:rPr/>
        <w:t>adolescent substance abuse treatment services are geared toward both adolescents identified as high risk for substance abuse and adolescents who have already developed patterns of abuse or </w:t>
      </w:r>
      <w:r>
        <w:rPr>
          <w:spacing w:val="-2"/>
        </w:rPr>
        <w:t>addiction.</w:t>
      </w:r>
    </w:p>
    <w:p>
      <w:pPr>
        <w:pStyle w:val="BodyText"/>
        <w:spacing w:before="120"/>
        <w:ind w:right="495"/>
        <w:jc w:val="both"/>
      </w:pPr>
      <w:r>
        <w:rPr/>
        <w:t>Mental</w:t>
      </w:r>
      <w:r>
        <w:rPr>
          <w:spacing w:val="-4"/>
        </w:rPr>
        <w:t> </w:t>
      </w:r>
      <w:r>
        <w:rPr/>
        <w:t>health</w:t>
      </w:r>
      <w:r>
        <w:rPr>
          <w:spacing w:val="-3"/>
        </w:rPr>
        <w:t> </w:t>
      </w:r>
      <w:r>
        <w:rPr/>
        <w:t>services</w:t>
      </w:r>
      <w:r>
        <w:rPr>
          <w:spacing w:val="-3"/>
        </w:rPr>
        <w:t> </w:t>
      </w:r>
      <w:r>
        <w:rPr/>
        <w:t>are</w:t>
      </w:r>
      <w:r>
        <w:rPr>
          <w:spacing w:val="-1"/>
        </w:rPr>
        <w:t> </w:t>
      </w:r>
      <w:r>
        <w:rPr/>
        <w:t>provided</w:t>
      </w:r>
      <w:r>
        <w:rPr>
          <w:spacing w:val="-5"/>
        </w:rPr>
        <w:t> </w:t>
      </w:r>
      <w:r>
        <w:rPr/>
        <w:t>for</w:t>
      </w:r>
      <w:r>
        <w:rPr>
          <w:spacing w:val="-4"/>
        </w:rPr>
        <w:t> </w:t>
      </w:r>
      <w:r>
        <w:rPr/>
        <w:t>adolescents</w:t>
      </w:r>
      <w:r>
        <w:rPr>
          <w:spacing w:val="-2"/>
        </w:rPr>
        <w:t> </w:t>
      </w:r>
      <w:r>
        <w:rPr/>
        <w:t>with</w:t>
      </w:r>
      <w:r>
        <w:rPr>
          <w:spacing w:val="-3"/>
        </w:rPr>
        <w:t> </w:t>
      </w:r>
      <w:r>
        <w:rPr/>
        <w:t>co-occurring</w:t>
      </w:r>
      <w:r>
        <w:rPr>
          <w:spacing w:val="-3"/>
        </w:rPr>
        <w:t> </w:t>
      </w:r>
      <w:r>
        <w:rPr/>
        <w:t>substance</w:t>
      </w:r>
      <w:r>
        <w:rPr>
          <w:spacing w:val="-3"/>
        </w:rPr>
        <w:t> </w:t>
      </w:r>
      <w:r>
        <w:rPr/>
        <w:t>abuse</w:t>
      </w:r>
      <w:r>
        <w:rPr>
          <w:spacing w:val="-6"/>
        </w:rPr>
        <w:t> </w:t>
      </w:r>
      <w:r>
        <w:rPr/>
        <w:t>and</w:t>
      </w:r>
      <w:r>
        <w:rPr>
          <w:spacing w:val="-7"/>
        </w:rPr>
        <w:t> </w:t>
      </w:r>
      <w:r>
        <w:rPr/>
        <w:t>for adolescents</w:t>
      </w:r>
      <w:r>
        <w:rPr>
          <w:spacing w:val="-2"/>
        </w:rPr>
        <w:t> </w:t>
      </w:r>
      <w:r>
        <w:rPr/>
        <w:t>eligible</w:t>
      </w:r>
      <w:r>
        <w:rPr>
          <w:spacing w:val="-5"/>
        </w:rPr>
        <w:t> </w:t>
      </w:r>
      <w:r>
        <w:rPr/>
        <w:t>for</w:t>
      </w:r>
      <w:r>
        <w:rPr>
          <w:spacing w:val="-4"/>
        </w:rPr>
        <w:t> </w:t>
      </w:r>
      <w:r>
        <w:rPr/>
        <w:t>Early</w:t>
      </w:r>
      <w:r>
        <w:rPr>
          <w:spacing w:val="-5"/>
        </w:rPr>
        <w:t> </w:t>
      </w:r>
      <w:r>
        <w:rPr/>
        <w:t>Periodic</w:t>
      </w:r>
      <w:r>
        <w:rPr>
          <w:spacing w:val="-2"/>
        </w:rPr>
        <w:t> </w:t>
      </w:r>
      <w:r>
        <w:rPr/>
        <w:t>Screening,</w:t>
      </w:r>
      <w:r>
        <w:rPr>
          <w:spacing w:val="-4"/>
        </w:rPr>
        <w:t> </w:t>
      </w:r>
      <w:r>
        <w:rPr/>
        <w:t>Diagnosis</w:t>
      </w:r>
      <w:r>
        <w:rPr>
          <w:spacing w:val="-2"/>
        </w:rPr>
        <w:t> </w:t>
      </w:r>
      <w:r>
        <w:rPr/>
        <w:t>and</w:t>
      </w:r>
      <w:r>
        <w:rPr>
          <w:spacing w:val="-7"/>
        </w:rPr>
        <w:t> </w:t>
      </w:r>
      <w:r>
        <w:rPr/>
        <w:t>Treatment</w:t>
      </w:r>
      <w:r>
        <w:rPr>
          <w:spacing w:val="-4"/>
        </w:rPr>
        <w:t> </w:t>
      </w:r>
      <w:r>
        <w:rPr/>
        <w:t>(EPSDT)</w:t>
      </w:r>
      <w:r>
        <w:rPr>
          <w:spacing w:val="-4"/>
        </w:rPr>
        <w:t> </w:t>
      </w:r>
      <w:r>
        <w:rPr/>
        <w:t>under</w:t>
      </w:r>
      <w:r>
        <w:rPr>
          <w:spacing w:val="-4"/>
        </w:rPr>
        <w:t> </w:t>
      </w:r>
      <w:r>
        <w:rPr/>
        <w:t>the California Medi-Cal program.</w:t>
      </w:r>
    </w:p>
    <w:p>
      <w:pPr>
        <w:pStyle w:val="BodyText"/>
        <w:spacing w:before="120"/>
        <w:ind w:right="366"/>
      </w:pPr>
      <w:r>
        <w:rPr/>
        <w:t>Adolescents in California may admit themselves to drug abuse treatment or mental health services at the age of 12 without their parents’ consent.</w:t>
      </w:r>
      <w:r>
        <w:rPr>
          <w:spacing w:val="40"/>
        </w:rPr>
        <w:t> </w:t>
      </w:r>
      <w:r>
        <w:rPr/>
        <w:t>It is the position of BHS that family involvement</w:t>
      </w:r>
      <w:r>
        <w:rPr>
          <w:spacing w:val="-1"/>
        </w:rPr>
        <w:t> </w:t>
      </w:r>
      <w:r>
        <w:rPr/>
        <w:t>is</w:t>
      </w:r>
      <w:r>
        <w:rPr>
          <w:spacing w:val="-1"/>
        </w:rPr>
        <w:t> </w:t>
      </w:r>
      <w:r>
        <w:rPr/>
        <w:t>critical</w:t>
      </w:r>
      <w:r>
        <w:rPr>
          <w:spacing w:val="-3"/>
        </w:rPr>
        <w:t> </w:t>
      </w:r>
      <w:r>
        <w:rPr/>
        <w:t>in</w:t>
      </w:r>
      <w:r>
        <w:rPr>
          <w:spacing w:val="-4"/>
        </w:rPr>
        <w:t> </w:t>
      </w:r>
      <w:r>
        <w:rPr/>
        <w:t>the</w:t>
      </w:r>
      <w:r>
        <w:rPr>
          <w:spacing w:val="-2"/>
        </w:rPr>
        <w:t> </w:t>
      </w:r>
      <w:r>
        <w:rPr/>
        <w:t>success</w:t>
      </w:r>
      <w:r>
        <w:rPr>
          <w:spacing w:val="-4"/>
        </w:rPr>
        <w:t> </w:t>
      </w:r>
      <w:r>
        <w:rPr/>
        <w:t>of adolescents</w:t>
      </w:r>
      <w:r>
        <w:rPr>
          <w:spacing w:val="-1"/>
        </w:rPr>
        <w:t> </w:t>
      </w:r>
      <w:r>
        <w:rPr/>
        <w:t>in</w:t>
      </w:r>
      <w:r>
        <w:rPr>
          <w:spacing w:val="-4"/>
        </w:rPr>
        <w:t> </w:t>
      </w:r>
      <w:r>
        <w:rPr/>
        <w:t>treatment.</w:t>
      </w:r>
      <w:r>
        <w:rPr>
          <w:spacing w:val="40"/>
        </w:rPr>
        <w:t> </w:t>
      </w:r>
      <w:r>
        <w:rPr/>
        <w:t>Every</w:t>
      </w:r>
      <w:r>
        <w:rPr>
          <w:spacing w:val="-3"/>
        </w:rPr>
        <w:t> </w:t>
      </w:r>
      <w:r>
        <w:rPr/>
        <w:t>attempt</w:t>
      </w:r>
      <w:r>
        <w:rPr>
          <w:spacing w:val="-3"/>
        </w:rPr>
        <w:t> </w:t>
      </w:r>
      <w:r>
        <w:rPr/>
        <w:t>will</w:t>
      </w:r>
      <w:r>
        <w:rPr>
          <w:spacing w:val="-2"/>
        </w:rPr>
        <w:t> </w:t>
      </w:r>
      <w:r>
        <w:rPr/>
        <w:t>be</w:t>
      </w:r>
      <w:r>
        <w:rPr>
          <w:spacing w:val="-2"/>
        </w:rPr>
        <w:t> </w:t>
      </w:r>
      <w:r>
        <w:rPr/>
        <w:t>made</w:t>
      </w:r>
      <w:r>
        <w:rPr>
          <w:spacing w:val="-4"/>
        </w:rPr>
        <w:t> </w:t>
      </w:r>
      <w:r>
        <w:rPr/>
        <w:t>to educate</w:t>
      </w:r>
      <w:r>
        <w:rPr>
          <w:spacing w:val="-2"/>
        </w:rPr>
        <w:t> </w:t>
      </w:r>
      <w:r>
        <w:rPr/>
        <w:t>the adolescent</w:t>
      </w:r>
      <w:r>
        <w:rPr>
          <w:spacing w:val="-1"/>
        </w:rPr>
        <w:t> </w:t>
      </w:r>
      <w:r>
        <w:rPr/>
        <w:t>to this</w:t>
      </w:r>
      <w:r>
        <w:rPr>
          <w:spacing w:val="-2"/>
        </w:rPr>
        <w:t> </w:t>
      </w:r>
      <w:r>
        <w:rPr/>
        <w:t>fact and</w:t>
      </w:r>
      <w:r>
        <w:rPr>
          <w:spacing w:val="-2"/>
        </w:rPr>
        <w:t> </w:t>
      </w:r>
      <w:r>
        <w:rPr/>
        <w:t>obtain</w:t>
      </w:r>
      <w:r>
        <w:rPr>
          <w:spacing w:val="-2"/>
        </w:rPr>
        <w:t> </w:t>
      </w:r>
      <w:r>
        <w:rPr/>
        <w:t>the</w:t>
      </w:r>
      <w:r>
        <w:rPr>
          <w:spacing w:val="-2"/>
        </w:rPr>
        <w:t> </w:t>
      </w:r>
      <w:r>
        <w:rPr/>
        <w:t>patient’s</w:t>
      </w:r>
      <w:r>
        <w:rPr>
          <w:spacing w:val="-2"/>
        </w:rPr>
        <w:t> </w:t>
      </w:r>
      <w:r>
        <w:rPr/>
        <w:t>authorization to</w:t>
      </w:r>
      <w:r>
        <w:rPr>
          <w:spacing w:val="-2"/>
        </w:rPr>
        <w:t> </w:t>
      </w:r>
      <w:r>
        <w:rPr/>
        <w:t>involve their parents in the treatment plan.</w:t>
      </w:r>
    </w:p>
    <w:p>
      <w:pPr>
        <w:pStyle w:val="BodyText"/>
        <w:spacing w:before="240"/>
        <w:jc w:val="both"/>
      </w:pPr>
      <w:r>
        <w:rPr>
          <w:u w:val="single"/>
        </w:rPr>
        <w:t>Program</w:t>
      </w:r>
      <w:r>
        <w:rPr>
          <w:spacing w:val="-7"/>
          <w:u w:val="single"/>
        </w:rPr>
        <w:t> </w:t>
      </w:r>
      <w:r>
        <w:rPr>
          <w:u w:val="single"/>
        </w:rPr>
        <w:t>Goals</w:t>
      </w:r>
      <w:r>
        <w:rPr>
          <w:spacing w:val="-3"/>
          <w:u w:val="single"/>
        </w:rPr>
        <w:t> </w:t>
      </w:r>
      <w:r>
        <w:rPr>
          <w:u w:val="single"/>
        </w:rPr>
        <w:t>and</w:t>
      </w:r>
      <w:r>
        <w:rPr>
          <w:spacing w:val="-4"/>
          <w:u w:val="single"/>
        </w:rPr>
        <w:t> </w:t>
      </w:r>
      <w:r>
        <w:rPr>
          <w:spacing w:val="-2"/>
          <w:u w:val="single"/>
        </w:rPr>
        <w:t>Objectives</w:t>
      </w:r>
    </w:p>
    <w:p>
      <w:pPr>
        <w:pStyle w:val="BodyText"/>
        <w:spacing w:before="14"/>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1"/>
        <w:gridCol w:w="6409"/>
      </w:tblGrid>
      <w:tr>
        <w:trPr>
          <w:trHeight w:val="371" w:hRule="atLeast"/>
        </w:trPr>
        <w:tc>
          <w:tcPr>
            <w:tcW w:w="3061" w:type="dxa"/>
            <w:shd w:val="clear" w:color="auto" w:fill="E4E4E4"/>
          </w:tcPr>
          <w:p>
            <w:pPr>
              <w:pStyle w:val="TableParagraph"/>
              <w:spacing w:line="250" w:lineRule="exact"/>
              <w:rPr>
                <w:i/>
                <w:sz w:val="22"/>
              </w:rPr>
            </w:pPr>
            <w:r>
              <w:rPr>
                <w:i/>
                <w:sz w:val="22"/>
              </w:rPr>
              <w:t>Type</w:t>
            </w:r>
            <w:r>
              <w:rPr>
                <w:i/>
                <w:spacing w:val="-2"/>
                <w:sz w:val="22"/>
              </w:rPr>
              <w:t> </w:t>
            </w:r>
            <w:r>
              <w:rPr>
                <w:i/>
                <w:sz w:val="22"/>
              </w:rPr>
              <w:t>of</w:t>
            </w:r>
            <w:r>
              <w:rPr>
                <w:i/>
                <w:spacing w:val="-1"/>
                <w:sz w:val="22"/>
              </w:rPr>
              <w:t> </w:t>
            </w:r>
            <w:r>
              <w:rPr>
                <w:i/>
                <w:spacing w:val="-2"/>
                <w:sz w:val="22"/>
              </w:rPr>
              <w:t>Indicator</w:t>
            </w:r>
          </w:p>
        </w:tc>
        <w:tc>
          <w:tcPr>
            <w:tcW w:w="6409" w:type="dxa"/>
            <w:shd w:val="clear" w:color="auto" w:fill="E4E4E4"/>
          </w:tcPr>
          <w:p>
            <w:pPr>
              <w:pStyle w:val="TableParagraph"/>
              <w:spacing w:line="250" w:lineRule="exact"/>
              <w:rPr>
                <w:i/>
                <w:sz w:val="22"/>
              </w:rPr>
            </w:pPr>
            <w:r>
              <w:rPr>
                <w:i/>
                <w:sz w:val="22"/>
              </w:rPr>
              <w:t>Goals</w:t>
            </w:r>
            <w:r>
              <w:rPr>
                <w:i/>
                <w:spacing w:val="-2"/>
                <w:sz w:val="22"/>
              </w:rPr>
              <w:t> </w:t>
            </w:r>
            <w:r>
              <w:rPr>
                <w:i/>
                <w:sz w:val="22"/>
              </w:rPr>
              <w:t>&amp;</w:t>
            </w:r>
            <w:r>
              <w:rPr>
                <w:i/>
                <w:spacing w:val="-3"/>
                <w:sz w:val="22"/>
              </w:rPr>
              <w:t> </w:t>
            </w:r>
            <w:r>
              <w:rPr>
                <w:i/>
                <w:spacing w:val="-2"/>
                <w:sz w:val="22"/>
              </w:rPr>
              <w:t>Objectives</w:t>
            </w:r>
          </w:p>
        </w:tc>
      </w:tr>
      <w:tr>
        <w:trPr>
          <w:trHeight w:val="625" w:hRule="atLeast"/>
        </w:trPr>
        <w:tc>
          <w:tcPr>
            <w:tcW w:w="3061" w:type="dxa"/>
          </w:tcPr>
          <w:p>
            <w:pPr>
              <w:pStyle w:val="TableParagraph"/>
              <w:spacing w:line="250" w:lineRule="exact"/>
              <w:rPr>
                <w:sz w:val="22"/>
              </w:rPr>
            </w:pPr>
            <w:r>
              <w:rPr>
                <w:spacing w:val="-2"/>
                <w:sz w:val="22"/>
              </w:rPr>
              <w:t>Access</w:t>
            </w:r>
          </w:p>
        </w:tc>
        <w:tc>
          <w:tcPr>
            <w:tcW w:w="6409" w:type="dxa"/>
          </w:tcPr>
          <w:p>
            <w:pPr>
              <w:pStyle w:val="TableParagraph"/>
              <w:spacing w:line="242" w:lineRule="auto"/>
              <w:rPr>
                <w:sz w:val="22"/>
              </w:rPr>
            </w:pPr>
            <w:r>
              <w:rPr>
                <w:sz w:val="22"/>
              </w:rPr>
              <w:t>Minimize</w:t>
            </w:r>
            <w:r>
              <w:rPr>
                <w:spacing w:val="-5"/>
                <w:sz w:val="22"/>
              </w:rPr>
              <w:t> </w:t>
            </w:r>
            <w:r>
              <w:rPr>
                <w:sz w:val="22"/>
              </w:rPr>
              <w:t>time</w:t>
            </w:r>
            <w:r>
              <w:rPr>
                <w:spacing w:val="-5"/>
                <w:sz w:val="22"/>
              </w:rPr>
              <w:t> </w:t>
            </w:r>
            <w:r>
              <w:rPr>
                <w:sz w:val="22"/>
              </w:rPr>
              <w:t>between</w:t>
            </w:r>
            <w:r>
              <w:rPr>
                <w:spacing w:val="-4"/>
                <w:sz w:val="22"/>
              </w:rPr>
              <w:t> </w:t>
            </w:r>
            <w:r>
              <w:rPr>
                <w:sz w:val="22"/>
              </w:rPr>
              <w:t>eligible</w:t>
            </w:r>
            <w:r>
              <w:rPr>
                <w:spacing w:val="-4"/>
                <w:sz w:val="22"/>
              </w:rPr>
              <w:t> </w:t>
            </w:r>
            <w:r>
              <w:rPr>
                <w:sz w:val="22"/>
              </w:rPr>
              <w:t>individuals’</w:t>
            </w:r>
            <w:r>
              <w:rPr>
                <w:spacing w:val="-5"/>
                <w:sz w:val="22"/>
              </w:rPr>
              <w:t> </w:t>
            </w:r>
            <w:r>
              <w:rPr>
                <w:sz w:val="22"/>
              </w:rPr>
              <w:t>first</w:t>
            </w:r>
            <w:r>
              <w:rPr>
                <w:spacing w:val="-4"/>
                <w:sz w:val="22"/>
              </w:rPr>
              <w:t> </w:t>
            </w:r>
            <w:r>
              <w:rPr>
                <w:sz w:val="22"/>
              </w:rPr>
              <w:t>contact</w:t>
            </w:r>
            <w:r>
              <w:rPr>
                <w:spacing w:val="-5"/>
                <w:sz w:val="22"/>
              </w:rPr>
              <w:t> </w:t>
            </w:r>
            <w:r>
              <w:rPr>
                <w:sz w:val="22"/>
              </w:rPr>
              <w:t>with</w:t>
            </w:r>
            <w:r>
              <w:rPr>
                <w:spacing w:val="-5"/>
                <w:sz w:val="22"/>
              </w:rPr>
              <w:t> </w:t>
            </w:r>
            <w:r>
              <w:rPr>
                <w:sz w:val="22"/>
              </w:rPr>
              <w:t>the program and date of admission.</w:t>
            </w:r>
          </w:p>
        </w:tc>
      </w:tr>
    </w:tbl>
    <w:p>
      <w:pPr>
        <w:pStyle w:val="TableParagraph"/>
        <w:spacing w:after="0" w:line="242" w:lineRule="auto"/>
        <w:rPr>
          <w:sz w:val="22"/>
        </w:rPr>
        <w:sectPr>
          <w:headerReference w:type="default" r:id="rId5"/>
          <w:footerReference w:type="default" r:id="rId6"/>
          <w:type w:val="continuous"/>
          <w:pgSz w:w="12240" w:h="15840"/>
          <w:pgMar w:header="360" w:footer="1801" w:top="2800" w:bottom="2000" w:left="1080" w:right="1080"/>
          <w:pgNumType w:start="1"/>
        </w:sectPr>
      </w:pPr>
    </w:p>
    <w:p>
      <w:pPr>
        <w:pStyle w:val="BodyText"/>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1"/>
        <w:gridCol w:w="6409"/>
      </w:tblGrid>
      <w:tr>
        <w:trPr>
          <w:trHeight w:val="626" w:hRule="atLeast"/>
        </w:trPr>
        <w:tc>
          <w:tcPr>
            <w:tcW w:w="3061" w:type="dxa"/>
          </w:tcPr>
          <w:p>
            <w:pPr>
              <w:pStyle w:val="TableParagraph"/>
              <w:spacing w:line="250" w:lineRule="exact"/>
              <w:rPr>
                <w:sz w:val="22"/>
              </w:rPr>
            </w:pPr>
            <w:r>
              <w:rPr>
                <w:spacing w:val="-2"/>
                <w:sz w:val="22"/>
              </w:rPr>
              <w:t>Efficiency</w:t>
            </w:r>
          </w:p>
        </w:tc>
        <w:tc>
          <w:tcPr>
            <w:tcW w:w="6409" w:type="dxa"/>
          </w:tcPr>
          <w:p>
            <w:pPr>
              <w:pStyle w:val="TableParagraph"/>
              <w:rPr>
                <w:sz w:val="22"/>
              </w:rPr>
            </w:pPr>
            <w:r>
              <w:rPr>
                <w:sz w:val="22"/>
              </w:rPr>
              <w:t>Maximize</w:t>
            </w:r>
            <w:r>
              <w:rPr>
                <w:spacing w:val="-5"/>
                <w:sz w:val="22"/>
              </w:rPr>
              <w:t> </w:t>
            </w:r>
            <w:r>
              <w:rPr>
                <w:sz w:val="22"/>
              </w:rPr>
              <w:t>number</w:t>
            </w:r>
            <w:r>
              <w:rPr>
                <w:spacing w:val="-4"/>
                <w:sz w:val="22"/>
              </w:rPr>
              <w:t> </w:t>
            </w:r>
            <w:r>
              <w:rPr>
                <w:sz w:val="22"/>
              </w:rPr>
              <w:t>of</w:t>
            </w:r>
            <w:r>
              <w:rPr>
                <w:spacing w:val="-3"/>
                <w:sz w:val="22"/>
              </w:rPr>
              <w:t> </w:t>
            </w:r>
            <w:r>
              <w:rPr>
                <w:sz w:val="22"/>
              </w:rPr>
              <w:t>persons</w:t>
            </w:r>
            <w:r>
              <w:rPr>
                <w:spacing w:val="-4"/>
                <w:sz w:val="22"/>
              </w:rPr>
              <w:t> </w:t>
            </w:r>
            <w:r>
              <w:rPr>
                <w:sz w:val="22"/>
              </w:rPr>
              <w:t>who</w:t>
            </w:r>
            <w:r>
              <w:rPr>
                <w:spacing w:val="-5"/>
                <w:sz w:val="22"/>
              </w:rPr>
              <w:t> </w:t>
            </w:r>
            <w:r>
              <w:rPr>
                <w:sz w:val="22"/>
              </w:rPr>
              <w:t>complete</w:t>
            </w:r>
            <w:r>
              <w:rPr>
                <w:spacing w:val="-7"/>
                <w:sz w:val="22"/>
              </w:rPr>
              <w:t> </w:t>
            </w:r>
            <w:r>
              <w:rPr>
                <w:sz w:val="22"/>
              </w:rPr>
              <w:t>BHS</w:t>
            </w:r>
            <w:r>
              <w:rPr>
                <w:spacing w:val="-5"/>
                <w:sz w:val="22"/>
              </w:rPr>
              <w:t> </w:t>
            </w:r>
            <w:r>
              <w:rPr>
                <w:sz w:val="22"/>
              </w:rPr>
              <w:t>treatment</w:t>
            </w:r>
            <w:r>
              <w:rPr>
                <w:spacing w:val="-6"/>
                <w:sz w:val="22"/>
              </w:rPr>
              <w:t> </w:t>
            </w:r>
            <w:r>
              <w:rPr>
                <w:sz w:val="22"/>
              </w:rPr>
              <w:t>as measured by BHS Client Summary Report.</w:t>
            </w:r>
          </w:p>
        </w:tc>
      </w:tr>
      <w:tr>
        <w:trPr>
          <w:trHeight w:val="877" w:hRule="atLeast"/>
        </w:trPr>
        <w:tc>
          <w:tcPr>
            <w:tcW w:w="3061" w:type="dxa"/>
          </w:tcPr>
          <w:p>
            <w:pPr>
              <w:pStyle w:val="TableParagraph"/>
              <w:spacing w:line="250" w:lineRule="exact"/>
              <w:rPr>
                <w:sz w:val="22"/>
              </w:rPr>
            </w:pPr>
            <w:r>
              <w:rPr>
                <w:spacing w:val="-2"/>
                <w:sz w:val="22"/>
              </w:rPr>
              <w:t>Effectiveness</w:t>
            </w:r>
          </w:p>
        </w:tc>
        <w:tc>
          <w:tcPr>
            <w:tcW w:w="6409" w:type="dxa"/>
          </w:tcPr>
          <w:p>
            <w:pPr>
              <w:pStyle w:val="TableParagraph"/>
              <w:ind w:right="421"/>
              <w:jc w:val="both"/>
              <w:rPr>
                <w:sz w:val="22"/>
              </w:rPr>
            </w:pPr>
            <w:r>
              <w:rPr>
                <w:sz w:val="22"/>
              </w:rPr>
              <w:t>Minimize</w:t>
            </w:r>
            <w:r>
              <w:rPr>
                <w:spacing w:val="-2"/>
                <w:sz w:val="22"/>
              </w:rPr>
              <w:t> </w:t>
            </w:r>
            <w:r>
              <w:rPr>
                <w:sz w:val="22"/>
              </w:rPr>
              <w:t>instance</w:t>
            </w:r>
            <w:r>
              <w:rPr>
                <w:spacing w:val="-2"/>
                <w:sz w:val="22"/>
              </w:rPr>
              <w:t> </w:t>
            </w:r>
            <w:r>
              <w:rPr>
                <w:sz w:val="22"/>
              </w:rPr>
              <w:t>of substance</w:t>
            </w:r>
            <w:r>
              <w:rPr>
                <w:spacing w:val="-2"/>
                <w:sz w:val="22"/>
              </w:rPr>
              <w:t> </w:t>
            </w:r>
            <w:r>
              <w:rPr>
                <w:sz w:val="22"/>
              </w:rPr>
              <w:t>abuse</w:t>
            </w:r>
            <w:r>
              <w:rPr>
                <w:spacing w:val="-2"/>
                <w:sz w:val="22"/>
              </w:rPr>
              <w:t> </w:t>
            </w:r>
            <w:r>
              <w:rPr>
                <w:sz w:val="22"/>
              </w:rPr>
              <w:t>as</w:t>
            </w:r>
            <w:r>
              <w:rPr>
                <w:spacing w:val="-6"/>
                <w:sz w:val="22"/>
              </w:rPr>
              <w:t> </w:t>
            </w:r>
            <w:r>
              <w:rPr>
                <w:sz w:val="22"/>
              </w:rPr>
              <w:t>measured</w:t>
            </w:r>
            <w:r>
              <w:rPr>
                <w:spacing w:val="-2"/>
                <w:sz w:val="22"/>
              </w:rPr>
              <w:t> </w:t>
            </w:r>
            <w:r>
              <w:rPr>
                <w:sz w:val="22"/>
              </w:rPr>
              <w:t>by</w:t>
            </w:r>
            <w:r>
              <w:rPr>
                <w:spacing w:val="-4"/>
                <w:sz w:val="22"/>
              </w:rPr>
              <w:t> </w:t>
            </w:r>
            <w:r>
              <w:rPr>
                <w:sz w:val="22"/>
              </w:rPr>
              <w:t>%</w:t>
            </w:r>
            <w:r>
              <w:rPr>
                <w:spacing w:val="-1"/>
                <w:sz w:val="22"/>
              </w:rPr>
              <w:t> </w:t>
            </w:r>
            <w:r>
              <w:rPr>
                <w:sz w:val="22"/>
              </w:rPr>
              <w:t>of persons</w:t>
            </w:r>
            <w:r>
              <w:rPr>
                <w:spacing w:val="-3"/>
                <w:sz w:val="22"/>
              </w:rPr>
              <w:t> </w:t>
            </w:r>
            <w:r>
              <w:rPr>
                <w:sz w:val="22"/>
              </w:rPr>
              <w:t>who</w:t>
            </w:r>
            <w:r>
              <w:rPr>
                <w:spacing w:val="-4"/>
                <w:sz w:val="22"/>
              </w:rPr>
              <w:t> </w:t>
            </w:r>
            <w:r>
              <w:rPr>
                <w:sz w:val="22"/>
              </w:rPr>
              <w:t>report</w:t>
            </w:r>
            <w:r>
              <w:rPr>
                <w:spacing w:val="-7"/>
                <w:sz w:val="22"/>
              </w:rPr>
              <w:t> </w:t>
            </w:r>
            <w:r>
              <w:rPr>
                <w:sz w:val="22"/>
              </w:rPr>
              <w:t>frequent</w:t>
            </w:r>
            <w:r>
              <w:rPr>
                <w:spacing w:val="-5"/>
                <w:sz w:val="22"/>
              </w:rPr>
              <w:t> </w:t>
            </w:r>
            <w:r>
              <w:rPr>
                <w:sz w:val="22"/>
              </w:rPr>
              <w:t>(daily</w:t>
            </w:r>
            <w:r>
              <w:rPr>
                <w:spacing w:val="-6"/>
                <w:sz w:val="22"/>
              </w:rPr>
              <w:t> </w:t>
            </w:r>
            <w:r>
              <w:rPr>
                <w:sz w:val="22"/>
              </w:rPr>
              <w:t>to</w:t>
            </w:r>
            <w:r>
              <w:rPr>
                <w:spacing w:val="-4"/>
                <w:sz w:val="22"/>
              </w:rPr>
              <w:t> </w:t>
            </w:r>
            <w:r>
              <w:rPr>
                <w:sz w:val="22"/>
              </w:rPr>
              <w:t>3x</w:t>
            </w:r>
            <w:r>
              <w:rPr>
                <w:spacing w:val="-6"/>
                <w:sz w:val="22"/>
              </w:rPr>
              <w:t> </w:t>
            </w:r>
            <w:r>
              <w:rPr>
                <w:sz w:val="22"/>
              </w:rPr>
              <w:t>weekly</w:t>
            </w:r>
            <w:r>
              <w:rPr>
                <w:spacing w:val="-6"/>
                <w:sz w:val="22"/>
              </w:rPr>
              <w:t> </w:t>
            </w:r>
            <w:r>
              <w:rPr>
                <w:sz w:val="22"/>
              </w:rPr>
              <w:t>alcohol/drug use before and after treatment.</w:t>
            </w:r>
          </w:p>
        </w:tc>
      </w:tr>
      <w:tr>
        <w:trPr>
          <w:trHeight w:val="373" w:hRule="atLeast"/>
        </w:trPr>
        <w:tc>
          <w:tcPr>
            <w:tcW w:w="3061" w:type="dxa"/>
          </w:tcPr>
          <w:p>
            <w:pPr>
              <w:pStyle w:val="TableParagraph"/>
              <w:spacing w:line="250" w:lineRule="exact"/>
              <w:rPr>
                <w:sz w:val="22"/>
              </w:rPr>
            </w:pPr>
            <w:r>
              <w:rPr>
                <w:spacing w:val="-2"/>
                <w:sz w:val="22"/>
              </w:rPr>
              <w:t>Satisfaction</w:t>
            </w:r>
          </w:p>
        </w:tc>
        <w:tc>
          <w:tcPr>
            <w:tcW w:w="6409" w:type="dxa"/>
          </w:tcPr>
          <w:p>
            <w:pPr>
              <w:pStyle w:val="TableParagraph"/>
              <w:spacing w:line="250" w:lineRule="exact"/>
              <w:rPr>
                <w:sz w:val="22"/>
              </w:rPr>
            </w:pPr>
            <w:r>
              <w:rPr>
                <w:sz w:val="22"/>
              </w:rPr>
              <w:t>Maximize</w:t>
            </w:r>
            <w:r>
              <w:rPr>
                <w:spacing w:val="-7"/>
                <w:sz w:val="22"/>
              </w:rPr>
              <w:t> </w:t>
            </w:r>
            <w:r>
              <w:rPr>
                <w:sz w:val="22"/>
              </w:rPr>
              <w:t>satisfaction</w:t>
            </w:r>
            <w:r>
              <w:rPr>
                <w:spacing w:val="-6"/>
                <w:sz w:val="22"/>
              </w:rPr>
              <w:t> </w:t>
            </w:r>
            <w:r>
              <w:rPr>
                <w:sz w:val="22"/>
              </w:rPr>
              <w:t>with</w:t>
            </w:r>
            <w:r>
              <w:rPr>
                <w:spacing w:val="-7"/>
                <w:sz w:val="22"/>
              </w:rPr>
              <w:t> </w:t>
            </w:r>
            <w:r>
              <w:rPr>
                <w:sz w:val="22"/>
              </w:rPr>
              <w:t>BHS</w:t>
            </w:r>
            <w:r>
              <w:rPr>
                <w:spacing w:val="-6"/>
                <w:sz w:val="22"/>
              </w:rPr>
              <w:t> </w:t>
            </w:r>
            <w:r>
              <w:rPr>
                <w:sz w:val="22"/>
              </w:rPr>
              <w:t>adolescent</w:t>
            </w:r>
            <w:r>
              <w:rPr>
                <w:spacing w:val="-7"/>
                <w:sz w:val="22"/>
              </w:rPr>
              <w:t> </w:t>
            </w:r>
            <w:r>
              <w:rPr>
                <w:spacing w:val="-2"/>
                <w:sz w:val="22"/>
              </w:rPr>
              <w:t>services</w:t>
            </w:r>
          </w:p>
        </w:tc>
      </w:tr>
    </w:tbl>
    <w:p>
      <w:pPr>
        <w:pStyle w:val="BodyText"/>
        <w:spacing w:before="93"/>
        <w:ind w:left="0"/>
        <w:rPr>
          <w:sz w:val="24"/>
        </w:rPr>
      </w:pPr>
    </w:p>
    <w:p>
      <w:pPr>
        <w:pStyle w:val="Heading1"/>
        <w:spacing w:before="1"/>
      </w:pPr>
      <w:r>
        <w:rPr>
          <w:spacing w:val="-2"/>
        </w:rPr>
        <w:t>PROCEDURES:</w:t>
      </w:r>
    </w:p>
    <w:p>
      <w:pPr>
        <w:pStyle w:val="BodyText"/>
        <w:spacing w:before="122"/>
      </w:pPr>
      <w:r>
        <w:rPr>
          <w:u w:val="single"/>
        </w:rPr>
        <w:t>Special</w:t>
      </w:r>
      <w:r>
        <w:rPr>
          <w:spacing w:val="-10"/>
          <w:u w:val="single"/>
        </w:rPr>
        <w:t> </w:t>
      </w:r>
      <w:r>
        <w:rPr>
          <w:u w:val="single"/>
        </w:rPr>
        <w:t>Population</w:t>
      </w:r>
      <w:r>
        <w:rPr>
          <w:spacing w:val="-8"/>
          <w:u w:val="single"/>
        </w:rPr>
        <w:t> </w:t>
      </w:r>
      <w:r>
        <w:rPr>
          <w:spacing w:val="-2"/>
          <w:u w:val="single"/>
        </w:rPr>
        <w:t>Mechanisms</w:t>
      </w:r>
    </w:p>
    <w:p>
      <w:pPr>
        <w:pStyle w:val="ListParagraph"/>
        <w:numPr>
          <w:ilvl w:val="0"/>
          <w:numId w:val="7"/>
        </w:numPr>
        <w:tabs>
          <w:tab w:pos="720" w:val="left" w:leader="none"/>
        </w:tabs>
        <w:spacing w:line="240" w:lineRule="auto" w:before="135" w:after="0"/>
        <w:ind w:left="720" w:right="0" w:hanging="360"/>
        <w:jc w:val="left"/>
        <w:rPr>
          <w:sz w:val="22"/>
        </w:rPr>
      </w:pPr>
      <w:r>
        <w:rPr>
          <w:sz w:val="22"/>
        </w:rPr>
        <w:t>Many</w:t>
      </w:r>
      <w:r>
        <w:rPr>
          <w:spacing w:val="-7"/>
          <w:sz w:val="22"/>
        </w:rPr>
        <w:t> </w:t>
      </w:r>
      <w:r>
        <w:rPr>
          <w:sz w:val="22"/>
        </w:rPr>
        <w:t>staff</w:t>
      </w:r>
      <w:r>
        <w:rPr>
          <w:spacing w:val="-3"/>
          <w:sz w:val="22"/>
        </w:rPr>
        <w:t> </w:t>
      </w:r>
      <w:r>
        <w:rPr>
          <w:sz w:val="22"/>
        </w:rPr>
        <w:t>members</w:t>
      </w:r>
      <w:r>
        <w:rPr>
          <w:spacing w:val="-5"/>
          <w:sz w:val="22"/>
        </w:rPr>
        <w:t> </w:t>
      </w:r>
      <w:r>
        <w:rPr>
          <w:sz w:val="22"/>
        </w:rPr>
        <w:t>speak</w:t>
      </w:r>
      <w:r>
        <w:rPr>
          <w:spacing w:val="-4"/>
          <w:sz w:val="22"/>
        </w:rPr>
        <w:t> </w:t>
      </w:r>
      <w:r>
        <w:rPr>
          <w:spacing w:val="-2"/>
          <w:sz w:val="22"/>
        </w:rPr>
        <w:t>Spanish</w:t>
      </w:r>
    </w:p>
    <w:p>
      <w:pPr>
        <w:pStyle w:val="ListParagraph"/>
        <w:numPr>
          <w:ilvl w:val="0"/>
          <w:numId w:val="7"/>
        </w:numPr>
        <w:tabs>
          <w:tab w:pos="720" w:val="left" w:leader="none"/>
        </w:tabs>
        <w:spacing w:line="240" w:lineRule="auto" w:before="74" w:after="0"/>
        <w:ind w:left="720" w:right="0" w:hanging="360"/>
        <w:jc w:val="left"/>
        <w:rPr>
          <w:sz w:val="22"/>
        </w:rPr>
      </w:pPr>
      <w:r>
        <w:rPr>
          <w:sz w:val="22"/>
        </w:rPr>
        <w:t>All</w:t>
      </w:r>
      <w:r>
        <w:rPr>
          <w:spacing w:val="-6"/>
          <w:sz w:val="22"/>
        </w:rPr>
        <w:t> </w:t>
      </w:r>
      <w:r>
        <w:rPr>
          <w:sz w:val="22"/>
        </w:rPr>
        <w:t>facilities</w:t>
      </w:r>
      <w:r>
        <w:rPr>
          <w:spacing w:val="-5"/>
          <w:sz w:val="22"/>
        </w:rPr>
        <w:t> </w:t>
      </w:r>
      <w:r>
        <w:rPr>
          <w:sz w:val="22"/>
        </w:rPr>
        <w:t>are</w:t>
      </w:r>
      <w:r>
        <w:rPr>
          <w:spacing w:val="-5"/>
          <w:sz w:val="22"/>
        </w:rPr>
        <w:t> </w:t>
      </w:r>
      <w:r>
        <w:rPr>
          <w:sz w:val="22"/>
        </w:rPr>
        <w:t>accessible</w:t>
      </w:r>
      <w:r>
        <w:rPr>
          <w:spacing w:val="-5"/>
          <w:sz w:val="22"/>
        </w:rPr>
        <w:t> </w:t>
      </w:r>
      <w:r>
        <w:rPr>
          <w:sz w:val="22"/>
        </w:rPr>
        <w:t>to</w:t>
      </w:r>
      <w:r>
        <w:rPr>
          <w:spacing w:val="-7"/>
          <w:sz w:val="22"/>
        </w:rPr>
        <w:t> </w:t>
      </w:r>
      <w:r>
        <w:rPr>
          <w:sz w:val="22"/>
        </w:rPr>
        <w:t>persons</w:t>
      </w:r>
      <w:r>
        <w:rPr>
          <w:spacing w:val="-6"/>
          <w:sz w:val="22"/>
        </w:rPr>
        <w:t> </w:t>
      </w:r>
      <w:r>
        <w:rPr>
          <w:sz w:val="22"/>
        </w:rPr>
        <w:t>with</w:t>
      </w:r>
      <w:r>
        <w:rPr>
          <w:spacing w:val="-5"/>
          <w:sz w:val="22"/>
        </w:rPr>
        <w:t> </w:t>
      </w:r>
      <w:r>
        <w:rPr>
          <w:spacing w:val="-2"/>
          <w:sz w:val="22"/>
        </w:rPr>
        <w:t>disabilities</w:t>
      </w:r>
    </w:p>
    <w:p>
      <w:pPr>
        <w:pStyle w:val="ListParagraph"/>
        <w:numPr>
          <w:ilvl w:val="0"/>
          <w:numId w:val="7"/>
        </w:numPr>
        <w:tabs>
          <w:tab w:pos="720" w:val="left" w:leader="none"/>
        </w:tabs>
        <w:spacing w:line="240" w:lineRule="auto" w:before="76" w:after="0"/>
        <w:ind w:left="720" w:right="0" w:hanging="360"/>
        <w:jc w:val="left"/>
        <w:rPr>
          <w:sz w:val="22"/>
        </w:rPr>
      </w:pPr>
      <w:r>
        <w:rPr>
          <w:sz w:val="22"/>
        </w:rPr>
        <w:t>Culturally</w:t>
      </w:r>
      <w:r>
        <w:rPr>
          <w:spacing w:val="-8"/>
          <w:sz w:val="22"/>
        </w:rPr>
        <w:t> </w:t>
      </w:r>
      <w:r>
        <w:rPr>
          <w:sz w:val="22"/>
        </w:rPr>
        <w:t>sensitive</w:t>
      </w:r>
      <w:r>
        <w:rPr>
          <w:spacing w:val="-6"/>
          <w:sz w:val="22"/>
        </w:rPr>
        <w:t> </w:t>
      </w:r>
      <w:r>
        <w:rPr>
          <w:sz w:val="22"/>
        </w:rPr>
        <w:t>treatment</w:t>
      </w:r>
      <w:r>
        <w:rPr>
          <w:spacing w:val="-9"/>
          <w:sz w:val="22"/>
        </w:rPr>
        <w:t> </w:t>
      </w:r>
      <w:r>
        <w:rPr>
          <w:sz w:val="22"/>
        </w:rPr>
        <w:t>for</w:t>
      </w:r>
      <w:r>
        <w:rPr>
          <w:spacing w:val="-5"/>
          <w:sz w:val="22"/>
        </w:rPr>
        <w:t> </w:t>
      </w:r>
      <w:r>
        <w:rPr>
          <w:sz w:val="22"/>
        </w:rPr>
        <w:t>urban</w:t>
      </w:r>
      <w:r>
        <w:rPr>
          <w:spacing w:val="-5"/>
          <w:sz w:val="22"/>
        </w:rPr>
        <w:t> </w:t>
      </w:r>
      <w:r>
        <w:rPr>
          <w:spacing w:val="-2"/>
          <w:sz w:val="22"/>
        </w:rPr>
        <w:t>adolescents</w:t>
      </w:r>
    </w:p>
    <w:p>
      <w:pPr>
        <w:pStyle w:val="BodyText"/>
        <w:spacing w:before="241"/>
      </w:pPr>
      <w:r>
        <w:rPr>
          <w:u w:val="single"/>
        </w:rPr>
        <w:t>The</w:t>
      </w:r>
      <w:r>
        <w:rPr>
          <w:spacing w:val="-12"/>
          <w:u w:val="single"/>
        </w:rPr>
        <w:t> </w:t>
      </w:r>
      <w:r>
        <w:rPr>
          <w:u w:val="single"/>
        </w:rPr>
        <w:t>Treatment</w:t>
      </w:r>
      <w:r>
        <w:rPr>
          <w:spacing w:val="-5"/>
          <w:u w:val="single"/>
        </w:rPr>
        <w:t> </w:t>
      </w:r>
      <w:r>
        <w:rPr>
          <w:spacing w:val="-4"/>
          <w:u w:val="single"/>
        </w:rPr>
        <w:t>Team</w:t>
      </w:r>
    </w:p>
    <w:p>
      <w:pPr>
        <w:pStyle w:val="BodyText"/>
        <w:spacing w:before="119"/>
        <w:ind w:right="414"/>
      </w:pPr>
      <w:r>
        <w:rPr/>
        <w:t>The treatment team works in collaboration with teachers, school counselors, probation authorities,</w:t>
      </w:r>
      <w:r>
        <w:rPr>
          <w:spacing w:val="-1"/>
        </w:rPr>
        <w:t> </w:t>
      </w:r>
      <w:r>
        <w:rPr/>
        <w:t>and</w:t>
      </w:r>
      <w:r>
        <w:rPr>
          <w:spacing w:val="-4"/>
        </w:rPr>
        <w:t> </w:t>
      </w:r>
      <w:r>
        <w:rPr/>
        <w:t>an</w:t>
      </w:r>
      <w:r>
        <w:rPr>
          <w:spacing w:val="-3"/>
        </w:rPr>
        <w:t> </w:t>
      </w:r>
      <w:r>
        <w:rPr/>
        <w:t>array</w:t>
      </w:r>
      <w:r>
        <w:rPr>
          <w:spacing w:val="-6"/>
        </w:rPr>
        <w:t> </w:t>
      </w:r>
      <w:r>
        <w:rPr/>
        <w:t>of local</w:t>
      </w:r>
      <w:r>
        <w:rPr>
          <w:spacing w:val="-3"/>
        </w:rPr>
        <w:t> </w:t>
      </w:r>
      <w:r>
        <w:rPr/>
        <w:t>service</w:t>
      </w:r>
      <w:r>
        <w:rPr>
          <w:spacing w:val="-3"/>
        </w:rPr>
        <w:t> </w:t>
      </w:r>
      <w:r>
        <w:rPr/>
        <w:t>providers.</w:t>
      </w:r>
      <w:r>
        <w:rPr>
          <w:spacing w:val="40"/>
        </w:rPr>
        <w:t> </w:t>
      </w:r>
      <w:r>
        <w:rPr/>
        <w:t>The</w:t>
      </w:r>
      <w:r>
        <w:rPr>
          <w:spacing w:val="-4"/>
        </w:rPr>
        <w:t> </w:t>
      </w:r>
      <w:r>
        <w:rPr/>
        <w:t>treatment</w:t>
      </w:r>
      <w:r>
        <w:rPr>
          <w:spacing w:val="-3"/>
        </w:rPr>
        <w:t> </w:t>
      </w:r>
      <w:r>
        <w:rPr/>
        <w:t>team,</w:t>
      </w:r>
      <w:r>
        <w:rPr>
          <w:spacing w:val="-3"/>
        </w:rPr>
        <w:t> </w:t>
      </w:r>
      <w:r>
        <w:rPr/>
        <w:t>in</w:t>
      </w:r>
      <w:r>
        <w:rPr>
          <w:spacing w:val="-3"/>
        </w:rPr>
        <w:t> </w:t>
      </w:r>
      <w:r>
        <w:rPr/>
        <w:t>a</w:t>
      </w:r>
      <w:r>
        <w:rPr>
          <w:spacing w:val="-2"/>
        </w:rPr>
        <w:t> </w:t>
      </w:r>
      <w:r>
        <w:rPr/>
        <w:t>case</w:t>
      </w:r>
      <w:r>
        <w:rPr>
          <w:spacing w:val="-7"/>
        </w:rPr>
        <w:t> </w:t>
      </w:r>
      <w:r>
        <w:rPr/>
        <w:t>management function, either directly provides or arranges for the provision of screening and assessment, outpatient, self-help and advocacy, relapse prevention and education regarding alcohol and other drugs.</w:t>
      </w:r>
      <w:r>
        <w:rPr>
          <w:spacing w:val="40"/>
        </w:rPr>
        <w:t> </w:t>
      </w:r>
      <w:r>
        <w:rPr/>
        <w:t>Based on the services being provided, the treatment team may include peer counselors, certified substance abuse counselors, Marriage and Family Therapists, (MFT), Licensed Clinical Social Workers (LCSW) or Psychiatrists.</w:t>
      </w:r>
      <w:r>
        <w:rPr>
          <w:spacing w:val="40"/>
        </w:rPr>
        <w:t> </w:t>
      </w:r>
      <w:r>
        <w:rPr/>
        <w:t>BHS also employs MFT and LCSW interns working under clinical supervision.</w:t>
      </w:r>
    </w:p>
    <w:p>
      <w:pPr>
        <w:pStyle w:val="BodyText"/>
        <w:spacing w:before="240"/>
      </w:pPr>
      <w:r>
        <w:rPr>
          <w:u w:val="single"/>
        </w:rPr>
        <w:t>Background</w:t>
      </w:r>
      <w:r>
        <w:rPr>
          <w:spacing w:val="-8"/>
          <w:u w:val="single"/>
        </w:rPr>
        <w:t> </w:t>
      </w:r>
      <w:r>
        <w:rPr>
          <w:spacing w:val="-2"/>
          <w:u w:val="single"/>
        </w:rPr>
        <w:t>Checks</w:t>
      </w:r>
    </w:p>
    <w:p>
      <w:pPr>
        <w:pStyle w:val="BodyText"/>
        <w:spacing w:before="121"/>
        <w:ind w:right="366"/>
      </w:pPr>
      <w:r>
        <w:rPr/>
        <w:t>All staff in adolescent treatment programs will have a criminal background check in compliance with</w:t>
      </w:r>
      <w:r>
        <w:rPr>
          <w:spacing w:val="-2"/>
        </w:rPr>
        <w:t> </w:t>
      </w:r>
      <w:r>
        <w:rPr/>
        <w:t>certification</w:t>
      </w:r>
      <w:r>
        <w:rPr>
          <w:spacing w:val="-2"/>
        </w:rPr>
        <w:t> </w:t>
      </w:r>
      <w:r>
        <w:rPr/>
        <w:t>and</w:t>
      </w:r>
      <w:r>
        <w:rPr>
          <w:spacing w:val="-4"/>
        </w:rPr>
        <w:t> </w:t>
      </w:r>
      <w:r>
        <w:rPr/>
        <w:t>contract</w:t>
      </w:r>
      <w:r>
        <w:rPr>
          <w:spacing w:val="-3"/>
        </w:rPr>
        <w:t> </w:t>
      </w:r>
      <w:r>
        <w:rPr/>
        <w:t>requirements.</w:t>
      </w:r>
      <w:r>
        <w:rPr>
          <w:spacing w:val="40"/>
        </w:rPr>
        <w:t> </w:t>
      </w:r>
      <w:r>
        <w:rPr/>
        <w:t>The</w:t>
      </w:r>
      <w:r>
        <w:rPr>
          <w:spacing w:val="-4"/>
        </w:rPr>
        <w:t> </w:t>
      </w:r>
      <w:r>
        <w:rPr/>
        <w:t>Chief</w:t>
      </w:r>
      <w:r>
        <w:rPr>
          <w:spacing w:val="-1"/>
        </w:rPr>
        <w:t> </w:t>
      </w:r>
      <w:r>
        <w:rPr/>
        <w:t>Human</w:t>
      </w:r>
      <w:r>
        <w:rPr>
          <w:spacing w:val="-4"/>
        </w:rPr>
        <w:t> </w:t>
      </w:r>
      <w:r>
        <w:rPr/>
        <w:t>Resources</w:t>
      </w:r>
      <w:r>
        <w:rPr>
          <w:spacing w:val="-4"/>
        </w:rPr>
        <w:t> </w:t>
      </w:r>
      <w:r>
        <w:rPr/>
        <w:t>Officer</w:t>
      </w:r>
      <w:r>
        <w:rPr>
          <w:spacing w:val="-1"/>
        </w:rPr>
        <w:t> </w:t>
      </w:r>
      <w:r>
        <w:rPr/>
        <w:t>will</w:t>
      </w:r>
      <w:r>
        <w:rPr>
          <w:spacing w:val="-2"/>
        </w:rPr>
        <w:t> </w:t>
      </w:r>
      <w:r>
        <w:rPr/>
        <w:t>review</w:t>
      </w:r>
      <w:r>
        <w:rPr>
          <w:spacing w:val="-5"/>
        </w:rPr>
        <w:t> </w:t>
      </w:r>
      <w:r>
        <w:rPr/>
        <w:t>the results</w:t>
      </w:r>
      <w:r>
        <w:rPr>
          <w:spacing w:val="-5"/>
        </w:rPr>
        <w:t> </w:t>
      </w:r>
      <w:r>
        <w:rPr/>
        <w:t>of</w:t>
      </w:r>
      <w:r>
        <w:rPr>
          <w:spacing w:val="-1"/>
        </w:rPr>
        <w:t> </w:t>
      </w:r>
      <w:r>
        <w:rPr/>
        <w:t>the</w:t>
      </w:r>
      <w:r>
        <w:rPr>
          <w:spacing w:val="-5"/>
        </w:rPr>
        <w:t> </w:t>
      </w:r>
      <w:r>
        <w:rPr/>
        <w:t>criminal</w:t>
      </w:r>
      <w:r>
        <w:rPr>
          <w:spacing w:val="-3"/>
        </w:rPr>
        <w:t> </w:t>
      </w:r>
      <w:r>
        <w:rPr/>
        <w:t>background</w:t>
      </w:r>
      <w:r>
        <w:rPr>
          <w:spacing w:val="-5"/>
        </w:rPr>
        <w:t> </w:t>
      </w:r>
      <w:r>
        <w:rPr/>
        <w:t>check.</w:t>
      </w:r>
      <w:r>
        <w:rPr>
          <w:spacing w:val="-4"/>
        </w:rPr>
        <w:t> </w:t>
      </w:r>
      <w:r>
        <w:rPr/>
        <w:t>Persons</w:t>
      </w:r>
      <w:r>
        <w:rPr>
          <w:spacing w:val="-2"/>
        </w:rPr>
        <w:t> </w:t>
      </w:r>
      <w:r>
        <w:rPr/>
        <w:t>with</w:t>
      </w:r>
      <w:r>
        <w:rPr>
          <w:spacing w:val="-3"/>
        </w:rPr>
        <w:t> </w:t>
      </w:r>
      <w:r>
        <w:rPr/>
        <w:t>a</w:t>
      </w:r>
      <w:r>
        <w:rPr>
          <w:spacing w:val="-2"/>
        </w:rPr>
        <w:t> </w:t>
      </w:r>
      <w:r>
        <w:rPr/>
        <w:t>history</w:t>
      </w:r>
      <w:r>
        <w:rPr>
          <w:spacing w:val="-5"/>
        </w:rPr>
        <w:t> </w:t>
      </w:r>
      <w:r>
        <w:rPr/>
        <w:t>of</w:t>
      </w:r>
      <w:r>
        <w:rPr>
          <w:spacing w:val="-1"/>
        </w:rPr>
        <w:t> </w:t>
      </w:r>
      <w:r>
        <w:rPr/>
        <w:t>criminal</w:t>
      </w:r>
      <w:r>
        <w:rPr>
          <w:spacing w:val="-4"/>
        </w:rPr>
        <w:t> </w:t>
      </w:r>
      <w:r>
        <w:rPr/>
        <w:t>convictions</w:t>
      </w:r>
      <w:r>
        <w:rPr>
          <w:spacing w:val="-2"/>
        </w:rPr>
        <w:t> </w:t>
      </w:r>
      <w:r>
        <w:rPr/>
        <w:t>identified by the Department of Probation will be prohibited from employment in any program serving children or adolescents.</w:t>
      </w:r>
      <w:r>
        <w:rPr>
          <w:spacing w:val="78"/>
        </w:rPr>
        <w:t> </w:t>
      </w:r>
      <w:r>
        <w:rPr/>
        <w:t>Persons with such criminal records may appeal to the Alcohol and</w:t>
      </w:r>
      <w:r>
        <w:rPr/>
        <w:t> Drug Program Administration by fully disclosing their background and requesting approval from the Department of Probation for an exemption.</w:t>
      </w:r>
    </w:p>
    <w:sectPr>
      <w:pgSz w:w="12240" w:h="15840"/>
      <w:pgMar w:header="360" w:footer="1801" w:top="2800" w:bottom="20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9264">
              <wp:simplePos x="0" y="0"/>
              <wp:positionH relativeFrom="page">
                <wp:posOffset>896416</wp:posOffset>
              </wp:positionH>
              <wp:positionV relativeFrom="page">
                <wp:posOffset>8736838</wp:posOffset>
              </wp:positionV>
              <wp:extent cx="5981065" cy="95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81065" cy="9525"/>
                      </a:xfrm>
                      <a:custGeom>
                        <a:avLst/>
                        <a:gdLst/>
                        <a:ahLst/>
                        <a:cxnLst/>
                        <a:rect l="l" t="t" r="r" b="b"/>
                        <a:pathLst>
                          <a:path w="5981065" h="9525">
                            <a:moveTo>
                              <a:pt x="5981065" y="0"/>
                            </a:moveTo>
                            <a:lnTo>
                              <a:pt x="0" y="0"/>
                            </a:lnTo>
                            <a:lnTo>
                              <a:pt x="0" y="9143"/>
                            </a:lnTo>
                            <a:lnTo>
                              <a:pt x="5981065" y="9143"/>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687.940002pt;width:470.95pt;height:.71997pt;mso-position-horizontal-relative:page;mso-position-vertical-relative:page;z-index:-15817216" id="docshape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99776">
              <wp:simplePos x="0" y="0"/>
              <wp:positionH relativeFrom="page">
                <wp:posOffset>970584</wp:posOffset>
              </wp:positionH>
              <wp:positionV relativeFrom="page">
                <wp:posOffset>8878539</wp:posOffset>
              </wp:positionV>
              <wp:extent cx="2813050" cy="2584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813050" cy="258445"/>
                      </a:xfrm>
                      <a:prstGeom prst="rect">
                        <a:avLst/>
                      </a:prstGeom>
                    </wps:spPr>
                    <wps:txbx>
                      <w:txbxContent>
                        <w:p>
                          <w:pPr>
                            <w:tabs>
                              <w:tab w:pos="1999" w:val="left" w:leader="none"/>
                            </w:tabs>
                            <w:spacing w:before="18"/>
                            <w:ind w:left="20" w:right="0" w:firstLine="0"/>
                            <w:jc w:val="left"/>
                            <w:rPr>
                              <w:sz w:val="16"/>
                            </w:rPr>
                          </w:pPr>
                          <w:r>
                            <w:rPr>
                              <w:b/>
                              <w:sz w:val="16"/>
                            </w:rPr>
                            <w:t>Adolescent</w:t>
                          </w:r>
                          <w:r>
                            <w:rPr>
                              <w:b/>
                              <w:spacing w:val="-7"/>
                              <w:sz w:val="16"/>
                            </w:rPr>
                            <w:t> </w:t>
                          </w:r>
                          <w:r>
                            <w:rPr>
                              <w:b/>
                              <w:spacing w:val="-2"/>
                              <w:sz w:val="16"/>
                            </w:rPr>
                            <w:t>Services</w:t>
                          </w:r>
                          <w:r>
                            <w:rPr>
                              <w:b/>
                              <w:sz w:val="16"/>
                            </w:rPr>
                            <w:tab/>
                          </w:r>
                          <w:r>
                            <w:rPr>
                              <w:sz w:val="16"/>
                            </w:rPr>
                            <w:t>Program</w:t>
                          </w:r>
                          <w:r>
                            <w:rPr>
                              <w:spacing w:val="-9"/>
                              <w:sz w:val="16"/>
                            </w:rPr>
                            <w:t> </w:t>
                          </w:r>
                          <w:r>
                            <w:rPr>
                              <w:sz w:val="16"/>
                            </w:rPr>
                            <w:t>Description,</w:t>
                          </w:r>
                          <w:r>
                            <w:rPr>
                              <w:spacing w:val="-6"/>
                              <w:sz w:val="16"/>
                            </w:rPr>
                            <w:t> </w:t>
                          </w:r>
                          <w:r>
                            <w:rPr>
                              <w:sz w:val="16"/>
                            </w:rPr>
                            <w:t>Goals</w:t>
                          </w:r>
                          <w:r>
                            <w:rPr>
                              <w:spacing w:val="-8"/>
                              <w:sz w:val="16"/>
                            </w:rPr>
                            <w:t> </w:t>
                          </w:r>
                          <w:r>
                            <w:rPr>
                              <w:spacing w:val="-10"/>
                              <w:sz w:val="16"/>
                            </w:rPr>
                            <w:t>&amp;</w:t>
                          </w:r>
                        </w:p>
                        <w:p>
                          <w:pPr>
                            <w:spacing w:before="0"/>
                            <w:ind w:left="1999" w:right="0" w:firstLine="0"/>
                            <w:jc w:val="left"/>
                            <w:rPr>
                              <w:sz w:val="16"/>
                            </w:rPr>
                          </w:pPr>
                          <w:r>
                            <w:rPr>
                              <w:sz w:val="16"/>
                            </w:rPr>
                            <w:t>Objectives,</w:t>
                          </w:r>
                          <w:r>
                            <w:rPr>
                              <w:spacing w:val="-7"/>
                              <w:sz w:val="16"/>
                            </w:rPr>
                            <w:t> </w:t>
                          </w:r>
                          <w:r>
                            <w:rPr>
                              <w:sz w:val="16"/>
                            </w:rPr>
                            <w:t>Staffing</w:t>
                          </w:r>
                          <w:r>
                            <w:rPr>
                              <w:spacing w:val="-5"/>
                              <w:sz w:val="16"/>
                            </w:rPr>
                            <w:t> </w:t>
                          </w:r>
                          <w:r>
                            <w:rPr>
                              <w:sz w:val="16"/>
                            </w:rPr>
                            <w:t>and</w:t>
                          </w:r>
                          <w:r>
                            <w:rPr>
                              <w:spacing w:val="-8"/>
                              <w:sz w:val="16"/>
                            </w:rPr>
                            <w:t> </w:t>
                          </w:r>
                          <w:r>
                            <w:rPr>
                              <w:sz w:val="16"/>
                            </w:rPr>
                            <w:t>Team</w:t>
                          </w:r>
                          <w:r>
                            <w:rPr>
                              <w:spacing w:val="-4"/>
                              <w:sz w:val="16"/>
                            </w:rPr>
                            <w:t> Int.</w:t>
                          </w:r>
                        </w:p>
                      </w:txbxContent>
                    </wps:txbx>
                    <wps:bodyPr wrap="square" lIns="0" tIns="0" rIns="0" bIns="0" rtlCol="0">
                      <a:noAutofit/>
                    </wps:bodyPr>
                  </wps:wsp>
                </a:graphicData>
              </a:graphic>
            </wp:anchor>
          </w:drawing>
        </mc:Choice>
        <mc:Fallback>
          <w:pict>
            <v:shape style="position:absolute;margin-left:76.424004pt;margin-top:699.097595pt;width:221.5pt;height:20.350pt;mso-position-horizontal-relative:page;mso-position-vertical-relative:page;z-index:-15816704" type="#_x0000_t202" id="docshape7" filled="false" stroked="false">
              <v:textbox inset="0,0,0,0">
                <w:txbxContent>
                  <w:p>
                    <w:pPr>
                      <w:tabs>
                        <w:tab w:pos="1999" w:val="left" w:leader="none"/>
                      </w:tabs>
                      <w:spacing w:before="18"/>
                      <w:ind w:left="20" w:right="0" w:firstLine="0"/>
                      <w:jc w:val="left"/>
                      <w:rPr>
                        <w:sz w:val="16"/>
                      </w:rPr>
                    </w:pPr>
                    <w:r>
                      <w:rPr>
                        <w:b/>
                        <w:sz w:val="16"/>
                      </w:rPr>
                      <w:t>Adolescent</w:t>
                    </w:r>
                    <w:r>
                      <w:rPr>
                        <w:b/>
                        <w:spacing w:val="-7"/>
                        <w:sz w:val="16"/>
                      </w:rPr>
                      <w:t> </w:t>
                    </w:r>
                    <w:r>
                      <w:rPr>
                        <w:b/>
                        <w:spacing w:val="-2"/>
                        <w:sz w:val="16"/>
                      </w:rPr>
                      <w:t>Services</w:t>
                    </w:r>
                    <w:r>
                      <w:rPr>
                        <w:b/>
                        <w:sz w:val="16"/>
                      </w:rPr>
                      <w:tab/>
                    </w:r>
                    <w:r>
                      <w:rPr>
                        <w:sz w:val="16"/>
                      </w:rPr>
                      <w:t>Program</w:t>
                    </w:r>
                    <w:r>
                      <w:rPr>
                        <w:spacing w:val="-9"/>
                        <w:sz w:val="16"/>
                      </w:rPr>
                      <w:t> </w:t>
                    </w:r>
                    <w:r>
                      <w:rPr>
                        <w:sz w:val="16"/>
                      </w:rPr>
                      <w:t>Description,</w:t>
                    </w:r>
                    <w:r>
                      <w:rPr>
                        <w:spacing w:val="-6"/>
                        <w:sz w:val="16"/>
                      </w:rPr>
                      <w:t> </w:t>
                    </w:r>
                    <w:r>
                      <w:rPr>
                        <w:sz w:val="16"/>
                      </w:rPr>
                      <w:t>Goals</w:t>
                    </w:r>
                    <w:r>
                      <w:rPr>
                        <w:spacing w:val="-8"/>
                        <w:sz w:val="16"/>
                      </w:rPr>
                      <w:t> </w:t>
                    </w:r>
                    <w:r>
                      <w:rPr>
                        <w:spacing w:val="-10"/>
                        <w:sz w:val="16"/>
                      </w:rPr>
                      <w:t>&amp;</w:t>
                    </w:r>
                  </w:p>
                  <w:p>
                    <w:pPr>
                      <w:spacing w:before="0"/>
                      <w:ind w:left="1999" w:right="0" w:firstLine="0"/>
                      <w:jc w:val="left"/>
                      <w:rPr>
                        <w:sz w:val="16"/>
                      </w:rPr>
                    </w:pPr>
                    <w:r>
                      <w:rPr>
                        <w:sz w:val="16"/>
                      </w:rPr>
                      <w:t>Objectives,</w:t>
                    </w:r>
                    <w:r>
                      <w:rPr>
                        <w:spacing w:val="-7"/>
                        <w:sz w:val="16"/>
                      </w:rPr>
                      <w:t> </w:t>
                    </w:r>
                    <w:r>
                      <w:rPr>
                        <w:sz w:val="16"/>
                      </w:rPr>
                      <w:t>Staffing</w:t>
                    </w:r>
                    <w:r>
                      <w:rPr>
                        <w:spacing w:val="-5"/>
                        <w:sz w:val="16"/>
                      </w:rPr>
                      <w:t> </w:t>
                    </w:r>
                    <w:r>
                      <w:rPr>
                        <w:sz w:val="16"/>
                      </w:rPr>
                      <w:t>and</w:t>
                    </w:r>
                    <w:r>
                      <w:rPr>
                        <w:spacing w:val="-8"/>
                        <w:sz w:val="16"/>
                      </w:rPr>
                      <w:t> </w:t>
                    </w:r>
                    <w:r>
                      <w:rPr>
                        <w:sz w:val="16"/>
                      </w:rPr>
                      <w:t>Team</w:t>
                    </w:r>
                    <w:r>
                      <w:rPr>
                        <w:spacing w:val="-4"/>
                        <w:sz w:val="16"/>
                      </w:rPr>
                      <w:t> Int.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0288">
              <wp:simplePos x="0" y="0"/>
              <wp:positionH relativeFrom="page">
                <wp:posOffset>6166865</wp:posOffset>
              </wp:positionH>
              <wp:positionV relativeFrom="page">
                <wp:posOffset>8880063</wp:posOffset>
              </wp:positionV>
              <wp:extent cx="637540" cy="1397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37540" cy="139700"/>
                      </a:xfrm>
                      <a:prstGeom prst="rect">
                        <a:avLst/>
                      </a:prstGeom>
                    </wps:spPr>
                    <wps:txbx>
                      <w:txbxContent>
                        <w:p>
                          <w:pPr>
                            <w:spacing w:before="15"/>
                            <w:ind w:left="20" w:right="0" w:firstLine="0"/>
                            <w:jc w:val="left"/>
                            <w:rPr>
                              <w:sz w:val="16"/>
                            </w:rPr>
                          </w:pPr>
                          <w:r>
                            <w:rPr>
                              <w:sz w:val="16"/>
                            </w:rPr>
                            <w:t>Policy</w:t>
                          </w:r>
                          <w:r>
                            <w:rPr>
                              <w:spacing w:val="-4"/>
                              <w:sz w:val="16"/>
                            </w:rPr>
                            <w:t> </w:t>
                          </w:r>
                          <w:r>
                            <w:rPr>
                              <w:sz w:val="16"/>
                            </w:rPr>
                            <w:t># </w:t>
                          </w:r>
                          <w:r>
                            <w:rPr>
                              <w:spacing w:val="-2"/>
                              <w:sz w:val="16"/>
                            </w:rPr>
                            <w:t>4.4.1</w:t>
                          </w:r>
                        </w:p>
                      </w:txbxContent>
                    </wps:txbx>
                    <wps:bodyPr wrap="square" lIns="0" tIns="0" rIns="0" bIns="0" rtlCol="0">
                      <a:noAutofit/>
                    </wps:bodyPr>
                  </wps:wsp>
                </a:graphicData>
              </a:graphic>
            </wp:anchor>
          </w:drawing>
        </mc:Choice>
        <mc:Fallback>
          <w:pict>
            <v:shape style="position:absolute;margin-left:485.579987pt;margin-top:699.21759pt;width:50.2pt;height:11pt;mso-position-horizontal-relative:page;mso-position-vertical-relative:page;z-index:-15816192" type="#_x0000_t202" id="docshape8" filled="false" stroked="false">
              <v:textbox inset="0,0,0,0">
                <w:txbxContent>
                  <w:p>
                    <w:pPr>
                      <w:spacing w:before="15"/>
                      <w:ind w:left="20" w:right="0" w:firstLine="0"/>
                      <w:jc w:val="left"/>
                      <w:rPr>
                        <w:sz w:val="16"/>
                      </w:rPr>
                    </w:pPr>
                    <w:r>
                      <w:rPr>
                        <w:sz w:val="16"/>
                      </w:rPr>
                      <w:t>Policy</w:t>
                    </w:r>
                    <w:r>
                      <w:rPr>
                        <w:spacing w:val="-4"/>
                        <w:sz w:val="16"/>
                      </w:rPr>
                      <w:t> </w:t>
                    </w:r>
                    <w:r>
                      <w:rPr>
                        <w:sz w:val="16"/>
                      </w:rPr>
                      <w:t># </w:t>
                    </w:r>
                    <w:r>
                      <w:rPr>
                        <w:spacing w:val="-2"/>
                        <w:sz w:val="16"/>
                      </w:rPr>
                      <w:t>4.4.1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0800">
              <wp:simplePos x="0" y="0"/>
              <wp:positionH relativeFrom="page">
                <wp:posOffset>970584</wp:posOffset>
              </wp:positionH>
              <wp:positionV relativeFrom="page">
                <wp:posOffset>9114759</wp:posOffset>
              </wp:positionV>
              <wp:extent cx="659765" cy="3727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59765" cy="372745"/>
                      </a:xfrm>
                      <a:prstGeom prst="rect">
                        <a:avLst/>
                      </a:prstGeom>
                    </wps:spPr>
                    <wps:txbx>
                      <w:txbxContent>
                        <w:p>
                          <w:pPr>
                            <w:spacing w:before="15"/>
                            <w:ind w:left="20" w:right="19" w:firstLine="0"/>
                            <w:jc w:val="both"/>
                            <w:rPr>
                              <w:sz w:val="16"/>
                            </w:rPr>
                          </w:pPr>
                          <w:r>
                            <w:rPr>
                              <w:sz w:val="16"/>
                            </w:rPr>
                            <w:t>Reviewed</w:t>
                          </w:r>
                          <w:r>
                            <w:rPr>
                              <w:spacing w:val="-1"/>
                              <w:sz w:val="16"/>
                            </w:rPr>
                            <w:t> </w:t>
                          </w:r>
                          <w:r>
                            <w:rPr>
                              <w:sz w:val="16"/>
                            </w:rPr>
                            <w:t>by: Approved by: Effective</w:t>
                          </w:r>
                          <w:r>
                            <w:rPr>
                              <w:spacing w:val="-9"/>
                              <w:sz w:val="16"/>
                            </w:rPr>
                            <w:t> </w:t>
                          </w:r>
                          <w:r>
                            <w:rPr>
                              <w:spacing w:val="-4"/>
                              <w:sz w:val="16"/>
                            </w:rPr>
                            <w:t>Date</w:t>
                          </w:r>
                        </w:p>
                      </w:txbxContent>
                    </wps:txbx>
                    <wps:bodyPr wrap="square" lIns="0" tIns="0" rIns="0" bIns="0" rtlCol="0">
                      <a:noAutofit/>
                    </wps:bodyPr>
                  </wps:wsp>
                </a:graphicData>
              </a:graphic>
            </wp:anchor>
          </w:drawing>
        </mc:Choice>
        <mc:Fallback>
          <w:pict>
            <v:shape style="position:absolute;margin-left:76.424004pt;margin-top:717.697632pt;width:51.95pt;height:29.35pt;mso-position-horizontal-relative:page;mso-position-vertical-relative:page;z-index:-15815680" type="#_x0000_t202" id="docshape9" filled="false" stroked="false">
              <v:textbox inset="0,0,0,0">
                <w:txbxContent>
                  <w:p>
                    <w:pPr>
                      <w:spacing w:before="15"/>
                      <w:ind w:left="20" w:right="19" w:firstLine="0"/>
                      <w:jc w:val="both"/>
                      <w:rPr>
                        <w:sz w:val="16"/>
                      </w:rPr>
                    </w:pPr>
                    <w:r>
                      <w:rPr>
                        <w:sz w:val="16"/>
                      </w:rPr>
                      <w:t>Reviewed</w:t>
                    </w:r>
                    <w:r>
                      <w:rPr>
                        <w:spacing w:val="-1"/>
                        <w:sz w:val="16"/>
                      </w:rPr>
                      <w:t> </w:t>
                    </w:r>
                    <w:r>
                      <w:rPr>
                        <w:sz w:val="16"/>
                      </w:rPr>
                      <w:t>by: Approved by: Effective</w:t>
                    </w:r>
                    <w:r>
                      <w:rPr>
                        <w:spacing w:val="-9"/>
                        <w:sz w:val="16"/>
                      </w:rPr>
                      <w:t> </w:t>
                    </w:r>
                    <w:r>
                      <w:rPr>
                        <w:spacing w:val="-4"/>
                        <w:sz w:val="16"/>
                      </w:rPr>
                      <w:t>Date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1312">
              <wp:simplePos x="0" y="0"/>
              <wp:positionH relativeFrom="page">
                <wp:posOffset>2227833</wp:posOffset>
              </wp:positionH>
              <wp:positionV relativeFrom="page">
                <wp:posOffset>9114759</wp:posOffset>
              </wp:positionV>
              <wp:extent cx="1336040" cy="3727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36040" cy="372745"/>
                      </a:xfrm>
                      <a:prstGeom prst="rect">
                        <a:avLst/>
                      </a:prstGeom>
                    </wps:spPr>
                    <wps:txbx>
                      <w:txbxContent>
                        <w:p>
                          <w:pPr>
                            <w:spacing w:before="15"/>
                            <w:ind w:left="20" w:right="0" w:firstLine="0"/>
                            <w:jc w:val="left"/>
                            <w:rPr>
                              <w:sz w:val="16"/>
                            </w:rPr>
                          </w:pPr>
                          <w:r>
                            <w:rPr>
                              <w:sz w:val="16"/>
                            </w:rPr>
                            <w:t>Clinical</w:t>
                          </w:r>
                          <w:r>
                            <w:rPr>
                              <w:spacing w:val="-12"/>
                              <w:sz w:val="16"/>
                            </w:rPr>
                            <w:t> </w:t>
                          </w:r>
                          <w:r>
                            <w:rPr>
                              <w:sz w:val="16"/>
                            </w:rPr>
                            <w:t>Oversight</w:t>
                          </w:r>
                          <w:r>
                            <w:rPr>
                              <w:spacing w:val="-11"/>
                              <w:sz w:val="16"/>
                            </w:rPr>
                            <w:t> </w:t>
                          </w:r>
                          <w:r>
                            <w:rPr>
                              <w:sz w:val="16"/>
                            </w:rPr>
                            <w:t>Committee Board of Directors</w:t>
                          </w:r>
                        </w:p>
                        <w:p>
                          <w:pPr>
                            <w:spacing w:line="183" w:lineRule="exact" w:before="0"/>
                            <w:ind w:left="20" w:right="0" w:firstLine="0"/>
                            <w:jc w:val="left"/>
                            <w:rPr>
                              <w:sz w:val="16"/>
                            </w:rPr>
                          </w:pPr>
                          <w:r>
                            <w:rPr>
                              <w:spacing w:val="-2"/>
                              <w:sz w:val="16"/>
                            </w:rPr>
                            <w:t>7/1/2017</w:t>
                          </w:r>
                        </w:p>
                      </w:txbxContent>
                    </wps:txbx>
                    <wps:bodyPr wrap="square" lIns="0" tIns="0" rIns="0" bIns="0" rtlCol="0">
                      <a:noAutofit/>
                    </wps:bodyPr>
                  </wps:wsp>
                </a:graphicData>
              </a:graphic>
            </wp:anchor>
          </w:drawing>
        </mc:Choice>
        <mc:Fallback>
          <w:pict>
            <v:shape style="position:absolute;margin-left:175.419998pt;margin-top:717.697632pt;width:105.2pt;height:29.35pt;mso-position-horizontal-relative:page;mso-position-vertical-relative:page;z-index:-15815168" type="#_x0000_t202" id="docshape10" filled="false" stroked="false">
              <v:textbox inset="0,0,0,0">
                <w:txbxContent>
                  <w:p>
                    <w:pPr>
                      <w:spacing w:before="15"/>
                      <w:ind w:left="20" w:right="0" w:firstLine="0"/>
                      <w:jc w:val="left"/>
                      <w:rPr>
                        <w:sz w:val="16"/>
                      </w:rPr>
                    </w:pPr>
                    <w:r>
                      <w:rPr>
                        <w:sz w:val="16"/>
                      </w:rPr>
                      <w:t>Clinical</w:t>
                    </w:r>
                    <w:r>
                      <w:rPr>
                        <w:spacing w:val="-12"/>
                        <w:sz w:val="16"/>
                      </w:rPr>
                      <w:t> </w:t>
                    </w:r>
                    <w:r>
                      <w:rPr>
                        <w:sz w:val="16"/>
                      </w:rPr>
                      <w:t>Oversight</w:t>
                    </w:r>
                    <w:r>
                      <w:rPr>
                        <w:spacing w:val="-11"/>
                        <w:sz w:val="16"/>
                      </w:rPr>
                      <w:t> </w:t>
                    </w:r>
                    <w:r>
                      <w:rPr>
                        <w:sz w:val="16"/>
                      </w:rPr>
                      <w:t>Committee Board of Directors</w:t>
                    </w:r>
                  </w:p>
                  <w:p>
                    <w:pPr>
                      <w:spacing w:line="183" w:lineRule="exact" w:before="0"/>
                      <w:ind w:left="20" w:right="0" w:firstLine="0"/>
                      <w:jc w:val="left"/>
                      <w:rPr>
                        <w:sz w:val="16"/>
                      </w:rPr>
                    </w:pPr>
                    <w:r>
                      <w:rPr>
                        <w:spacing w:val="-2"/>
                        <w:sz w:val="16"/>
                      </w:rPr>
                      <w:t>7/1/2017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1824">
              <wp:simplePos x="0" y="0"/>
              <wp:positionH relativeFrom="page">
                <wp:posOffset>5735192</wp:posOffset>
              </wp:positionH>
              <wp:positionV relativeFrom="page">
                <wp:posOffset>9114759</wp:posOffset>
              </wp:positionV>
              <wp:extent cx="1068705" cy="25590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068705" cy="255904"/>
                      </a:xfrm>
                      <a:prstGeom prst="rect">
                        <a:avLst/>
                      </a:prstGeom>
                    </wps:spPr>
                    <wps:txbx>
                      <w:txbxContent>
                        <w:p>
                          <w:pPr>
                            <w:spacing w:before="15"/>
                            <w:ind w:left="20" w:right="18" w:firstLine="110"/>
                            <w:jc w:val="left"/>
                            <w:rPr>
                              <w:sz w:val="16"/>
                            </w:rPr>
                          </w:pPr>
                          <w:r>
                            <w:rPr>
                              <w:sz w:val="16"/>
                            </w:rPr>
                            <w:t>Review</w:t>
                          </w:r>
                          <w:r>
                            <w:rPr>
                              <w:spacing w:val="-12"/>
                              <w:sz w:val="16"/>
                            </w:rPr>
                            <w:t> </w:t>
                          </w:r>
                          <w:r>
                            <w:rPr>
                              <w:sz w:val="16"/>
                            </w:rPr>
                            <w:t>Date:</w:t>
                          </w:r>
                          <w:r>
                            <w:rPr>
                              <w:spacing w:val="-11"/>
                              <w:sz w:val="16"/>
                            </w:rPr>
                            <w:t> </w:t>
                          </w:r>
                          <w:r>
                            <w:rPr>
                              <w:sz w:val="16"/>
                            </w:rPr>
                            <w:t>2/20/18 Approval</w:t>
                          </w:r>
                          <w:r>
                            <w:rPr>
                              <w:spacing w:val="-4"/>
                              <w:sz w:val="16"/>
                            </w:rPr>
                            <w:t> </w:t>
                          </w:r>
                          <w:r>
                            <w:rPr>
                              <w:sz w:val="16"/>
                            </w:rPr>
                            <w:t>Date:</w:t>
                          </w:r>
                          <w:r>
                            <w:rPr>
                              <w:spacing w:val="-2"/>
                              <w:sz w:val="16"/>
                            </w:rPr>
                            <w:t> 2/20/18</w:t>
                          </w:r>
                        </w:p>
                      </w:txbxContent>
                    </wps:txbx>
                    <wps:bodyPr wrap="square" lIns="0" tIns="0" rIns="0" bIns="0" rtlCol="0">
                      <a:noAutofit/>
                    </wps:bodyPr>
                  </wps:wsp>
                </a:graphicData>
              </a:graphic>
            </wp:anchor>
          </w:drawing>
        </mc:Choice>
        <mc:Fallback>
          <w:pict>
            <v:shape style="position:absolute;margin-left:451.589996pt;margin-top:717.697632pt;width:84.15pt;height:20.150pt;mso-position-horizontal-relative:page;mso-position-vertical-relative:page;z-index:-15814656" type="#_x0000_t202" id="docshape11" filled="false" stroked="false">
              <v:textbox inset="0,0,0,0">
                <w:txbxContent>
                  <w:p>
                    <w:pPr>
                      <w:spacing w:before="15"/>
                      <w:ind w:left="20" w:right="18" w:firstLine="110"/>
                      <w:jc w:val="left"/>
                      <w:rPr>
                        <w:sz w:val="16"/>
                      </w:rPr>
                    </w:pPr>
                    <w:r>
                      <w:rPr>
                        <w:sz w:val="16"/>
                      </w:rPr>
                      <w:t>Review</w:t>
                    </w:r>
                    <w:r>
                      <w:rPr>
                        <w:spacing w:val="-12"/>
                        <w:sz w:val="16"/>
                      </w:rPr>
                      <w:t> </w:t>
                    </w:r>
                    <w:r>
                      <w:rPr>
                        <w:sz w:val="16"/>
                      </w:rPr>
                      <w:t>Date:</w:t>
                    </w:r>
                    <w:r>
                      <w:rPr>
                        <w:spacing w:val="-11"/>
                        <w:sz w:val="16"/>
                      </w:rPr>
                      <w:t> </w:t>
                    </w:r>
                    <w:r>
                      <w:rPr>
                        <w:sz w:val="16"/>
                      </w:rPr>
                      <w:t>2/20/18 Approval</w:t>
                    </w:r>
                    <w:r>
                      <w:rPr>
                        <w:spacing w:val="-4"/>
                        <w:sz w:val="16"/>
                      </w:rPr>
                      <w:t> </w:t>
                    </w:r>
                    <w:r>
                      <w:rPr>
                        <w:sz w:val="16"/>
                      </w:rPr>
                      <w:t>Date:</w:t>
                    </w:r>
                    <w:r>
                      <w:rPr>
                        <w:spacing w:val="-2"/>
                        <w:sz w:val="16"/>
                      </w:rPr>
                      <w:t> 2/20/18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2336">
              <wp:simplePos x="0" y="0"/>
              <wp:positionH relativeFrom="page">
                <wp:posOffset>970584</wp:posOffset>
              </wp:positionH>
              <wp:positionV relativeFrom="page">
                <wp:posOffset>9465279</wp:posOffset>
              </wp:positionV>
              <wp:extent cx="1990725" cy="1397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990725" cy="139700"/>
                      </a:xfrm>
                      <a:prstGeom prst="rect">
                        <a:avLst/>
                      </a:prstGeom>
                    </wps:spPr>
                    <wps:txbx>
                      <w:txbxContent>
                        <w:p>
                          <w:pPr>
                            <w:tabs>
                              <w:tab w:pos="1999" w:val="left" w:leader="none"/>
                            </w:tabs>
                            <w:spacing w:before="15"/>
                            <w:ind w:left="20" w:right="0" w:firstLine="0"/>
                            <w:jc w:val="left"/>
                            <w:rPr>
                              <w:sz w:val="16"/>
                            </w:rPr>
                          </w:pPr>
                          <w:r>
                            <w:rPr>
                              <w:sz w:val="16"/>
                            </w:rPr>
                            <w:t>Supersedes</w:t>
                          </w:r>
                          <w:r>
                            <w:rPr>
                              <w:spacing w:val="-8"/>
                              <w:sz w:val="16"/>
                            </w:rPr>
                            <w:t> </w:t>
                          </w:r>
                          <w:r>
                            <w:rPr>
                              <w:spacing w:val="-2"/>
                              <w:sz w:val="16"/>
                            </w:rPr>
                            <w:t>Policy/Date:</w:t>
                          </w:r>
                          <w:r>
                            <w:rPr>
                              <w:sz w:val="16"/>
                            </w:rPr>
                            <w:tab/>
                            <w:t>3.10</w:t>
                          </w:r>
                          <w:r>
                            <w:rPr>
                              <w:spacing w:val="44"/>
                              <w:sz w:val="16"/>
                            </w:rPr>
                            <w:t> </w:t>
                          </w:r>
                          <w:r>
                            <w:rPr>
                              <w:spacing w:val="-2"/>
                              <w:sz w:val="16"/>
                            </w:rPr>
                            <w:t>1/29/2009</w:t>
                          </w:r>
                        </w:p>
                      </w:txbxContent>
                    </wps:txbx>
                    <wps:bodyPr wrap="square" lIns="0" tIns="0" rIns="0" bIns="0" rtlCol="0">
                      <a:noAutofit/>
                    </wps:bodyPr>
                  </wps:wsp>
                </a:graphicData>
              </a:graphic>
            </wp:anchor>
          </w:drawing>
        </mc:Choice>
        <mc:Fallback>
          <w:pict>
            <v:shape style="position:absolute;margin-left:76.424004pt;margin-top:745.297607pt;width:156.75pt;height:11pt;mso-position-horizontal-relative:page;mso-position-vertical-relative:page;z-index:-15814144" type="#_x0000_t202" id="docshape12" filled="false" stroked="false">
              <v:textbox inset="0,0,0,0">
                <w:txbxContent>
                  <w:p>
                    <w:pPr>
                      <w:tabs>
                        <w:tab w:pos="1999" w:val="left" w:leader="none"/>
                      </w:tabs>
                      <w:spacing w:before="15"/>
                      <w:ind w:left="20" w:right="0" w:firstLine="0"/>
                      <w:jc w:val="left"/>
                      <w:rPr>
                        <w:sz w:val="16"/>
                      </w:rPr>
                    </w:pPr>
                    <w:r>
                      <w:rPr>
                        <w:sz w:val="16"/>
                      </w:rPr>
                      <w:t>Supersedes</w:t>
                    </w:r>
                    <w:r>
                      <w:rPr>
                        <w:spacing w:val="-8"/>
                        <w:sz w:val="16"/>
                      </w:rPr>
                      <w:t> </w:t>
                    </w:r>
                    <w:r>
                      <w:rPr>
                        <w:spacing w:val="-2"/>
                        <w:sz w:val="16"/>
                      </w:rPr>
                      <w:t>Policy/Date:</w:t>
                    </w:r>
                    <w:r>
                      <w:rPr>
                        <w:sz w:val="16"/>
                      </w:rPr>
                      <w:tab/>
                      <w:t>3.10</w:t>
                    </w:r>
                    <w:r>
                      <w:rPr>
                        <w:spacing w:val="44"/>
                        <w:sz w:val="16"/>
                      </w:rPr>
                      <w:t> </w:t>
                    </w:r>
                    <w:r>
                      <w:rPr>
                        <w:spacing w:val="-2"/>
                        <w:sz w:val="16"/>
                      </w:rPr>
                      <w:t>1/29/2009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496192">
          <wp:simplePos x="0" y="0"/>
          <wp:positionH relativeFrom="page">
            <wp:posOffset>992017</wp:posOffset>
          </wp:positionH>
          <wp:positionV relativeFrom="page">
            <wp:posOffset>228600</wp:posOffset>
          </wp:positionV>
          <wp:extent cx="661374" cy="6642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1374" cy="6642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6704">
              <wp:simplePos x="0" y="0"/>
              <wp:positionH relativeFrom="page">
                <wp:posOffset>896416</wp:posOffset>
              </wp:positionH>
              <wp:positionV relativeFrom="page">
                <wp:posOffset>1777238</wp:posOffset>
              </wp:positionV>
              <wp:extent cx="598106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39.940002pt;width:470.95pt;height:.72pt;mso-position-horizontal-relative:page;mso-position-vertical-relative:page;z-index:-15819776"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97216">
              <wp:simplePos x="0" y="0"/>
              <wp:positionH relativeFrom="page">
                <wp:posOffset>1831594</wp:posOffset>
              </wp:positionH>
              <wp:positionV relativeFrom="page">
                <wp:posOffset>333158</wp:posOffset>
              </wp:positionV>
              <wp:extent cx="2698750" cy="2406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8750" cy="240665"/>
                      </a:xfrm>
                      <a:prstGeom prst="rect">
                        <a:avLst/>
                      </a:prstGeom>
                    </wps:spPr>
                    <wps:txbx>
                      <w:txbxContent>
                        <w:p>
                          <w:pPr>
                            <w:spacing w:before="20"/>
                            <w:ind w:left="20" w:right="0" w:firstLine="0"/>
                            <w:jc w:val="left"/>
                            <w:rPr>
                              <w:rFonts w:ascii="Arial Black"/>
                              <w:sz w:val="24"/>
                            </w:rPr>
                          </w:pPr>
                          <w:r>
                            <w:rPr>
                              <w:rFonts w:ascii="Arial Black"/>
                              <w:sz w:val="24"/>
                            </w:rPr>
                            <w:t>Behavioral</w:t>
                          </w:r>
                          <w:r>
                            <w:rPr>
                              <w:rFonts w:ascii="Arial Black"/>
                              <w:spacing w:val="-7"/>
                              <w:sz w:val="24"/>
                            </w:rPr>
                            <w:t> </w:t>
                          </w:r>
                          <w:r>
                            <w:rPr>
                              <w:rFonts w:ascii="Arial Black"/>
                              <w:sz w:val="24"/>
                            </w:rPr>
                            <w:t>Health</w:t>
                          </w:r>
                          <w:r>
                            <w:rPr>
                              <w:rFonts w:ascii="Arial Black"/>
                              <w:spacing w:val="-4"/>
                              <w:sz w:val="24"/>
                            </w:rPr>
                            <w:t> </w:t>
                          </w:r>
                          <w:r>
                            <w:rPr>
                              <w:rFonts w:ascii="Arial Black"/>
                              <w:sz w:val="24"/>
                            </w:rPr>
                            <w:t>Services,</w:t>
                          </w:r>
                          <w:r>
                            <w:rPr>
                              <w:rFonts w:ascii="Arial Black"/>
                              <w:spacing w:val="-4"/>
                              <w:sz w:val="24"/>
                            </w:rPr>
                            <w:t> Inc.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4.220001pt;margin-top:26.232969pt;width:212.5pt;height:18.95pt;mso-position-horizontal-relative:page;mso-position-vertical-relative:page;z-index:-15819264" type="#_x0000_t202" id="docshape2" filled="false" stroked="false">
              <v:textbox inset="0,0,0,0">
                <w:txbxContent>
                  <w:p>
                    <w:pPr>
                      <w:spacing w:before="20"/>
                      <w:ind w:left="20" w:right="0" w:firstLine="0"/>
                      <w:jc w:val="left"/>
                      <w:rPr>
                        <w:rFonts w:ascii="Arial Black"/>
                        <w:sz w:val="24"/>
                      </w:rPr>
                    </w:pPr>
                    <w:r>
                      <w:rPr>
                        <w:rFonts w:ascii="Arial Black"/>
                        <w:sz w:val="24"/>
                      </w:rPr>
                      <w:t>Behavioral</w:t>
                    </w:r>
                    <w:r>
                      <w:rPr>
                        <w:rFonts w:ascii="Arial Black"/>
                        <w:spacing w:val="-7"/>
                        <w:sz w:val="24"/>
                      </w:rPr>
                      <w:t> </w:t>
                    </w:r>
                    <w:r>
                      <w:rPr>
                        <w:rFonts w:ascii="Arial Black"/>
                        <w:sz w:val="24"/>
                      </w:rPr>
                      <w:t>Health</w:t>
                    </w:r>
                    <w:r>
                      <w:rPr>
                        <w:rFonts w:ascii="Arial Black"/>
                        <w:spacing w:val="-4"/>
                        <w:sz w:val="24"/>
                      </w:rPr>
                      <w:t> </w:t>
                    </w:r>
                    <w:r>
                      <w:rPr>
                        <w:rFonts w:ascii="Arial Black"/>
                        <w:sz w:val="24"/>
                      </w:rPr>
                      <w:t>Services,</w:t>
                    </w:r>
                    <w:r>
                      <w:rPr>
                        <w:rFonts w:ascii="Arial Black"/>
                        <w:spacing w:val="-4"/>
                        <w:sz w:val="24"/>
                      </w:rPr>
                      <w:t> 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7728">
              <wp:simplePos x="0" y="0"/>
              <wp:positionH relativeFrom="page">
                <wp:posOffset>902004</wp:posOffset>
              </wp:positionH>
              <wp:positionV relativeFrom="page">
                <wp:posOffset>959062</wp:posOffset>
              </wp:positionV>
              <wp:extent cx="257556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75560" cy="196215"/>
                      </a:xfrm>
                      <a:prstGeom prst="rect">
                        <a:avLst/>
                      </a:prstGeom>
                    </wps:spPr>
                    <wps:txbx>
                      <w:txbxContent>
                        <w:p>
                          <w:pPr>
                            <w:spacing w:before="12"/>
                            <w:ind w:left="20" w:right="0" w:firstLine="0"/>
                            <w:jc w:val="left"/>
                            <w:rPr>
                              <w:b/>
                              <w:sz w:val="24"/>
                            </w:rPr>
                          </w:pPr>
                          <w:r>
                            <w:rPr>
                              <w:b/>
                              <w:color w:val="3366FF"/>
                              <w:sz w:val="24"/>
                            </w:rPr>
                            <w:t>Subject:</w:t>
                          </w:r>
                          <w:r>
                            <w:rPr>
                              <w:b/>
                              <w:color w:val="3366FF"/>
                              <w:spacing w:val="59"/>
                              <w:sz w:val="24"/>
                            </w:rPr>
                            <w:t> </w:t>
                          </w:r>
                          <w:r>
                            <w:rPr>
                              <w:b/>
                              <w:color w:val="3366FF"/>
                              <w:sz w:val="24"/>
                            </w:rPr>
                            <w:t>ADOLESCENT</w:t>
                          </w:r>
                          <w:r>
                            <w:rPr>
                              <w:b/>
                              <w:color w:val="3366FF"/>
                              <w:spacing w:val="-6"/>
                              <w:sz w:val="24"/>
                            </w:rPr>
                            <w:t> </w:t>
                          </w:r>
                          <w:r>
                            <w:rPr>
                              <w:b/>
                              <w:color w:val="3366FF"/>
                              <w:spacing w:val="-2"/>
                              <w:sz w:val="24"/>
                            </w:rPr>
                            <w:t>SERVICES</w:t>
                          </w:r>
                        </w:p>
                      </w:txbxContent>
                    </wps:txbx>
                    <wps:bodyPr wrap="square" lIns="0" tIns="0" rIns="0" bIns="0" rtlCol="0">
                      <a:noAutofit/>
                    </wps:bodyPr>
                  </wps:wsp>
                </a:graphicData>
              </a:graphic>
            </wp:anchor>
          </w:drawing>
        </mc:Choice>
        <mc:Fallback>
          <w:pict>
            <v:shape style="position:absolute;margin-left:71.024002pt;margin-top:75.516716pt;width:202.8pt;height:15.45pt;mso-position-horizontal-relative:page;mso-position-vertical-relative:page;z-index:-15818752" type="#_x0000_t202" id="docshape3" filled="false" stroked="false">
              <v:textbox inset="0,0,0,0">
                <w:txbxContent>
                  <w:p>
                    <w:pPr>
                      <w:spacing w:before="12"/>
                      <w:ind w:left="20" w:right="0" w:firstLine="0"/>
                      <w:jc w:val="left"/>
                      <w:rPr>
                        <w:b/>
                        <w:sz w:val="24"/>
                      </w:rPr>
                    </w:pPr>
                    <w:r>
                      <w:rPr>
                        <w:b/>
                        <w:color w:val="3366FF"/>
                        <w:sz w:val="24"/>
                      </w:rPr>
                      <w:t>Subject:</w:t>
                    </w:r>
                    <w:r>
                      <w:rPr>
                        <w:b/>
                        <w:color w:val="3366FF"/>
                        <w:spacing w:val="59"/>
                        <w:sz w:val="24"/>
                      </w:rPr>
                      <w:t> </w:t>
                    </w:r>
                    <w:r>
                      <w:rPr>
                        <w:b/>
                        <w:color w:val="3366FF"/>
                        <w:sz w:val="24"/>
                      </w:rPr>
                      <w:t>ADOLESCENT</w:t>
                    </w:r>
                    <w:r>
                      <w:rPr>
                        <w:b/>
                        <w:color w:val="3366FF"/>
                        <w:spacing w:val="-6"/>
                        <w:sz w:val="24"/>
                      </w:rPr>
                      <w:t> </w:t>
                    </w:r>
                    <w:r>
                      <w:rPr>
                        <w:b/>
                        <w:color w:val="3366FF"/>
                        <w:spacing w:val="-2"/>
                        <w:sz w:val="24"/>
                      </w:rPr>
                      <w:t>SERVICES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8240">
              <wp:simplePos x="0" y="0"/>
              <wp:positionH relativeFrom="page">
                <wp:posOffset>5932170</wp:posOffset>
              </wp:positionH>
              <wp:positionV relativeFrom="page">
                <wp:posOffset>982516</wp:posOffset>
              </wp:positionV>
              <wp:extent cx="82931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29310" cy="167005"/>
                      </a:xfrm>
                      <a:prstGeom prst="rect">
                        <a:avLst/>
                      </a:prstGeom>
                    </wps:spPr>
                    <wps:txbx>
                      <w:txbxContent>
                        <w:p>
                          <w:pPr>
                            <w:spacing w:before="12"/>
                            <w:ind w:left="20" w:right="0" w:firstLine="0"/>
                            <w:jc w:val="left"/>
                            <w:rPr>
                              <w:b/>
                              <w:sz w:val="20"/>
                            </w:rPr>
                          </w:pPr>
                          <w:r>
                            <w:rPr>
                              <w:b/>
                              <w:color w:val="3366FF"/>
                              <w:sz w:val="20"/>
                            </w:rPr>
                            <w:t>Policy#:</w:t>
                          </w:r>
                          <w:r>
                            <w:rPr>
                              <w:b/>
                              <w:color w:val="3366FF"/>
                              <w:spacing w:val="-10"/>
                              <w:sz w:val="20"/>
                            </w:rPr>
                            <w:t> </w:t>
                          </w:r>
                          <w:r>
                            <w:rPr>
                              <w:b/>
                              <w:color w:val="3366FF"/>
                              <w:spacing w:val="-2"/>
                              <w:sz w:val="20"/>
                            </w:rPr>
                            <w:t>4.4.1</w:t>
                          </w:r>
                        </w:p>
                      </w:txbxContent>
                    </wps:txbx>
                    <wps:bodyPr wrap="square" lIns="0" tIns="0" rIns="0" bIns="0" rtlCol="0">
                      <a:noAutofit/>
                    </wps:bodyPr>
                  </wps:wsp>
                </a:graphicData>
              </a:graphic>
            </wp:anchor>
          </w:drawing>
        </mc:Choice>
        <mc:Fallback>
          <w:pict>
            <v:shape style="position:absolute;margin-left:467.100006pt;margin-top:77.36348pt;width:65.3pt;height:13.15pt;mso-position-horizontal-relative:page;mso-position-vertical-relative:page;z-index:-15818240" type="#_x0000_t202" id="docshape4" filled="false" stroked="false">
              <v:textbox inset="0,0,0,0">
                <w:txbxContent>
                  <w:p>
                    <w:pPr>
                      <w:spacing w:before="12"/>
                      <w:ind w:left="20" w:right="0" w:firstLine="0"/>
                      <w:jc w:val="left"/>
                      <w:rPr>
                        <w:b/>
                        <w:sz w:val="20"/>
                      </w:rPr>
                    </w:pPr>
                    <w:r>
                      <w:rPr>
                        <w:b/>
                        <w:color w:val="3366FF"/>
                        <w:sz w:val="20"/>
                      </w:rPr>
                      <w:t>Policy#:</w:t>
                    </w:r>
                    <w:r>
                      <w:rPr>
                        <w:b/>
                        <w:color w:val="3366FF"/>
                        <w:spacing w:val="-10"/>
                        <w:sz w:val="20"/>
                      </w:rPr>
                      <w:t> </w:t>
                    </w:r>
                    <w:r>
                      <w:rPr>
                        <w:b/>
                        <w:color w:val="3366FF"/>
                        <w:spacing w:val="-2"/>
                        <w:sz w:val="20"/>
                      </w:rPr>
                      <w:t>4.4.1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8752">
              <wp:simplePos x="0" y="0"/>
              <wp:positionH relativeFrom="page">
                <wp:posOffset>902004</wp:posOffset>
              </wp:positionH>
              <wp:positionV relativeFrom="page">
                <wp:posOffset>1210522</wp:posOffset>
              </wp:positionV>
              <wp:extent cx="5725160" cy="3416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725160" cy="341630"/>
                      </a:xfrm>
                      <a:prstGeom prst="rect">
                        <a:avLst/>
                      </a:prstGeom>
                    </wps:spPr>
                    <wps:txbx>
                      <w:txbxContent>
                        <w:p>
                          <w:pPr>
                            <w:spacing w:line="276" w:lineRule="exact" w:before="12"/>
                            <w:ind w:left="20" w:right="0" w:firstLine="0"/>
                            <w:jc w:val="left"/>
                            <w:rPr>
                              <w:b/>
                              <w:sz w:val="22"/>
                            </w:rPr>
                          </w:pPr>
                          <w:r>
                            <w:rPr>
                              <w:b/>
                              <w:color w:val="3366FF"/>
                              <w:sz w:val="24"/>
                            </w:rPr>
                            <w:t>Title:</w:t>
                          </w:r>
                          <w:r>
                            <w:rPr>
                              <w:b/>
                              <w:color w:val="3366FF"/>
                              <w:spacing w:val="-5"/>
                              <w:sz w:val="24"/>
                            </w:rPr>
                            <w:t> </w:t>
                          </w:r>
                          <w:r>
                            <w:rPr>
                              <w:b/>
                              <w:color w:val="3366FF"/>
                              <w:sz w:val="22"/>
                              <w:u w:val="thick" w:color="3366FF"/>
                            </w:rPr>
                            <w:t>Program</w:t>
                          </w:r>
                          <w:r>
                            <w:rPr>
                              <w:b/>
                              <w:color w:val="3366FF"/>
                              <w:spacing w:val="-8"/>
                              <w:sz w:val="22"/>
                              <w:u w:val="thick" w:color="3366FF"/>
                            </w:rPr>
                            <w:t> </w:t>
                          </w:r>
                          <w:r>
                            <w:rPr>
                              <w:b/>
                              <w:color w:val="3366FF"/>
                              <w:sz w:val="22"/>
                              <w:u w:val="thick" w:color="3366FF"/>
                            </w:rPr>
                            <w:t>Description,</w:t>
                          </w:r>
                          <w:r>
                            <w:rPr>
                              <w:b/>
                              <w:color w:val="3366FF"/>
                              <w:spacing w:val="-6"/>
                              <w:sz w:val="22"/>
                              <w:u w:val="thick" w:color="3366FF"/>
                            </w:rPr>
                            <w:t> </w:t>
                          </w:r>
                          <w:r>
                            <w:rPr>
                              <w:b/>
                              <w:color w:val="3366FF"/>
                              <w:sz w:val="22"/>
                              <w:u w:val="thick" w:color="3366FF"/>
                            </w:rPr>
                            <w:t>Goals</w:t>
                          </w:r>
                          <w:r>
                            <w:rPr>
                              <w:b/>
                              <w:color w:val="3366FF"/>
                              <w:spacing w:val="-8"/>
                              <w:sz w:val="22"/>
                              <w:u w:val="thick" w:color="3366FF"/>
                            </w:rPr>
                            <w:t> </w:t>
                          </w:r>
                          <w:r>
                            <w:rPr>
                              <w:b/>
                              <w:color w:val="3366FF"/>
                              <w:sz w:val="22"/>
                              <w:u w:val="thick" w:color="3366FF"/>
                            </w:rPr>
                            <w:t>&amp;</w:t>
                          </w:r>
                          <w:r>
                            <w:rPr>
                              <w:b/>
                              <w:color w:val="3366FF"/>
                              <w:spacing w:val="-8"/>
                              <w:sz w:val="22"/>
                              <w:u w:val="thick" w:color="3366FF"/>
                            </w:rPr>
                            <w:t> </w:t>
                          </w:r>
                          <w:r>
                            <w:rPr>
                              <w:b/>
                              <w:color w:val="3366FF"/>
                              <w:sz w:val="22"/>
                              <w:u w:val="thick" w:color="3366FF"/>
                            </w:rPr>
                            <w:t>Objectives,</w:t>
                          </w:r>
                          <w:r>
                            <w:rPr>
                              <w:b/>
                              <w:color w:val="3366FF"/>
                              <w:spacing w:val="-4"/>
                              <w:sz w:val="22"/>
                              <w:u w:val="thick" w:color="3366FF"/>
                            </w:rPr>
                            <w:t> </w:t>
                          </w:r>
                          <w:r>
                            <w:rPr>
                              <w:b/>
                              <w:color w:val="3366FF"/>
                              <w:sz w:val="22"/>
                              <w:u w:val="thick" w:color="3366FF"/>
                            </w:rPr>
                            <w:t>Staffing</w:t>
                          </w:r>
                          <w:r>
                            <w:rPr>
                              <w:b/>
                              <w:color w:val="3366FF"/>
                              <w:spacing w:val="-5"/>
                              <w:sz w:val="22"/>
                              <w:u w:val="thick" w:color="3366FF"/>
                            </w:rPr>
                            <w:t> </w:t>
                          </w:r>
                          <w:r>
                            <w:rPr>
                              <w:b/>
                              <w:color w:val="3366FF"/>
                              <w:sz w:val="22"/>
                              <w:u w:val="thick" w:color="3366FF"/>
                            </w:rPr>
                            <w:t>&amp;</w:t>
                          </w:r>
                          <w:r>
                            <w:rPr>
                              <w:b/>
                              <w:color w:val="3366FF"/>
                              <w:spacing w:val="-8"/>
                              <w:sz w:val="22"/>
                              <w:u w:val="thick" w:color="3366FF"/>
                            </w:rPr>
                            <w:t> </w:t>
                          </w:r>
                          <w:r>
                            <w:rPr>
                              <w:b/>
                              <w:color w:val="3366FF"/>
                              <w:sz w:val="22"/>
                              <w:u w:val="thick" w:color="3366FF"/>
                            </w:rPr>
                            <w:t>Team</w:t>
                          </w:r>
                          <w:r>
                            <w:rPr>
                              <w:b/>
                              <w:color w:val="3366FF"/>
                              <w:spacing w:val="-5"/>
                              <w:sz w:val="22"/>
                              <w:u w:val="thick" w:color="3366FF"/>
                            </w:rPr>
                            <w:t> </w:t>
                          </w:r>
                          <w:r>
                            <w:rPr>
                              <w:b/>
                              <w:color w:val="3366FF"/>
                              <w:spacing w:val="-2"/>
                              <w:sz w:val="22"/>
                              <w:u w:val="thick" w:color="3366FF"/>
                            </w:rPr>
                            <w:t>Interaction</w:t>
                          </w:r>
                        </w:p>
                        <w:p>
                          <w:pPr>
                            <w:spacing w:line="230" w:lineRule="exact" w:before="0"/>
                            <w:ind w:left="0" w:right="18" w:firstLine="0"/>
                            <w:jc w:val="right"/>
                            <w:rPr>
                              <w:b/>
                              <w:sz w:val="20"/>
                            </w:rPr>
                          </w:pPr>
                          <w:r>
                            <w:rPr>
                              <w:b/>
                              <w:color w:val="3366FF"/>
                              <w:sz w:val="20"/>
                            </w:rPr>
                            <w:t>Page</w:t>
                          </w:r>
                          <w:r>
                            <w:rPr>
                              <w:b/>
                              <w:color w:val="3366FF"/>
                              <w:spacing w:val="-3"/>
                              <w:sz w:val="20"/>
                            </w:rPr>
                            <w:t> </w:t>
                          </w:r>
                          <w:r>
                            <w:rPr>
                              <w:b/>
                              <w:color w:val="3366FF"/>
                              <w:sz w:val="20"/>
                            </w:rPr>
                            <w:fldChar w:fldCharType="begin"/>
                          </w:r>
                          <w:r>
                            <w:rPr>
                              <w:b/>
                              <w:color w:val="3366FF"/>
                              <w:sz w:val="20"/>
                            </w:rPr>
                            <w:instrText> PAGE </w:instrText>
                          </w:r>
                          <w:r>
                            <w:rPr>
                              <w:b/>
                              <w:color w:val="3366FF"/>
                              <w:sz w:val="20"/>
                            </w:rPr>
                            <w:fldChar w:fldCharType="separate"/>
                          </w:r>
                          <w:r>
                            <w:rPr>
                              <w:b/>
                              <w:color w:val="3366FF"/>
                              <w:sz w:val="20"/>
                            </w:rPr>
                            <w:t>1</w:t>
                          </w:r>
                          <w:r>
                            <w:rPr>
                              <w:b/>
                              <w:color w:val="3366FF"/>
                              <w:sz w:val="20"/>
                            </w:rPr>
                            <w:fldChar w:fldCharType="end"/>
                          </w:r>
                          <w:r>
                            <w:rPr>
                              <w:b/>
                              <w:color w:val="3366FF"/>
                              <w:spacing w:val="-5"/>
                              <w:sz w:val="20"/>
                            </w:rPr>
                            <w:t> </w:t>
                          </w:r>
                          <w:r>
                            <w:rPr>
                              <w:b/>
                              <w:color w:val="3366FF"/>
                              <w:sz w:val="20"/>
                            </w:rPr>
                            <w:t>of</w:t>
                          </w:r>
                          <w:r>
                            <w:rPr>
                              <w:b/>
                              <w:color w:val="3366FF"/>
                              <w:spacing w:val="-3"/>
                              <w:sz w:val="20"/>
                            </w:rPr>
                            <w:t> </w:t>
                          </w:r>
                          <w:r>
                            <w:rPr>
                              <w:b/>
                              <w:color w:val="3366FF"/>
                              <w:spacing w:val="-10"/>
                              <w:sz w:val="20"/>
                            </w:rPr>
                            <w:fldChar w:fldCharType="begin"/>
                          </w:r>
                          <w:r>
                            <w:rPr>
                              <w:b/>
                              <w:color w:val="3366FF"/>
                              <w:spacing w:val="-10"/>
                              <w:sz w:val="20"/>
                            </w:rPr>
                            <w:instrText> NUMPAGES </w:instrText>
                          </w:r>
                          <w:r>
                            <w:rPr>
                              <w:b/>
                              <w:color w:val="3366FF"/>
                              <w:spacing w:val="-10"/>
                              <w:sz w:val="20"/>
                            </w:rPr>
                            <w:fldChar w:fldCharType="separate"/>
                          </w:r>
                          <w:r>
                            <w:rPr>
                              <w:b/>
                              <w:color w:val="3366FF"/>
                              <w:spacing w:val="-10"/>
                              <w:sz w:val="20"/>
                            </w:rPr>
                            <w:t>2</w:t>
                          </w:r>
                          <w:r>
                            <w:rPr>
                              <w:b/>
                              <w:color w:val="3366FF"/>
                              <w:spacing w:val="-10"/>
                              <w:sz w:val="20"/>
                            </w:rPr>
                            <w:fldChar w:fldCharType="end"/>
                          </w:r>
                        </w:p>
                      </w:txbxContent>
                    </wps:txbx>
                    <wps:bodyPr wrap="square" lIns="0" tIns="0" rIns="0" bIns="0" rtlCol="0">
                      <a:noAutofit/>
                    </wps:bodyPr>
                  </wps:wsp>
                </a:graphicData>
              </a:graphic>
            </wp:anchor>
          </w:drawing>
        </mc:Choice>
        <mc:Fallback>
          <w:pict>
            <v:shape style="position:absolute;margin-left:71.024002pt;margin-top:95.316719pt;width:450.8pt;height:26.9pt;mso-position-horizontal-relative:page;mso-position-vertical-relative:page;z-index:-15817728" type="#_x0000_t202" id="docshape5" filled="false" stroked="false">
              <v:textbox inset="0,0,0,0">
                <w:txbxContent>
                  <w:p>
                    <w:pPr>
                      <w:spacing w:line="276" w:lineRule="exact" w:before="12"/>
                      <w:ind w:left="20" w:right="0" w:firstLine="0"/>
                      <w:jc w:val="left"/>
                      <w:rPr>
                        <w:b/>
                        <w:sz w:val="22"/>
                      </w:rPr>
                    </w:pPr>
                    <w:r>
                      <w:rPr>
                        <w:b/>
                        <w:color w:val="3366FF"/>
                        <w:sz w:val="24"/>
                      </w:rPr>
                      <w:t>Title:</w:t>
                    </w:r>
                    <w:r>
                      <w:rPr>
                        <w:b/>
                        <w:color w:val="3366FF"/>
                        <w:spacing w:val="-5"/>
                        <w:sz w:val="24"/>
                      </w:rPr>
                      <w:t> </w:t>
                    </w:r>
                    <w:r>
                      <w:rPr>
                        <w:b/>
                        <w:color w:val="3366FF"/>
                        <w:sz w:val="22"/>
                        <w:u w:val="thick" w:color="3366FF"/>
                      </w:rPr>
                      <w:t>Program</w:t>
                    </w:r>
                    <w:r>
                      <w:rPr>
                        <w:b/>
                        <w:color w:val="3366FF"/>
                        <w:spacing w:val="-8"/>
                        <w:sz w:val="22"/>
                        <w:u w:val="thick" w:color="3366FF"/>
                      </w:rPr>
                      <w:t> </w:t>
                    </w:r>
                    <w:r>
                      <w:rPr>
                        <w:b/>
                        <w:color w:val="3366FF"/>
                        <w:sz w:val="22"/>
                        <w:u w:val="thick" w:color="3366FF"/>
                      </w:rPr>
                      <w:t>Description,</w:t>
                    </w:r>
                    <w:r>
                      <w:rPr>
                        <w:b/>
                        <w:color w:val="3366FF"/>
                        <w:spacing w:val="-6"/>
                        <w:sz w:val="22"/>
                        <w:u w:val="thick" w:color="3366FF"/>
                      </w:rPr>
                      <w:t> </w:t>
                    </w:r>
                    <w:r>
                      <w:rPr>
                        <w:b/>
                        <w:color w:val="3366FF"/>
                        <w:sz w:val="22"/>
                        <w:u w:val="thick" w:color="3366FF"/>
                      </w:rPr>
                      <w:t>Goals</w:t>
                    </w:r>
                    <w:r>
                      <w:rPr>
                        <w:b/>
                        <w:color w:val="3366FF"/>
                        <w:spacing w:val="-8"/>
                        <w:sz w:val="22"/>
                        <w:u w:val="thick" w:color="3366FF"/>
                      </w:rPr>
                      <w:t> </w:t>
                    </w:r>
                    <w:r>
                      <w:rPr>
                        <w:b/>
                        <w:color w:val="3366FF"/>
                        <w:sz w:val="22"/>
                        <w:u w:val="thick" w:color="3366FF"/>
                      </w:rPr>
                      <w:t>&amp;</w:t>
                    </w:r>
                    <w:r>
                      <w:rPr>
                        <w:b/>
                        <w:color w:val="3366FF"/>
                        <w:spacing w:val="-8"/>
                        <w:sz w:val="22"/>
                        <w:u w:val="thick" w:color="3366FF"/>
                      </w:rPr>
                      <w:t> </w:t>
                    </w:r>
                    <w:r>
                      <w:rPr>
                        <w:b/>
                        <w:color w:val="3366FF"/>
                        <w:sz w:val="22"/>
                        <w:u w:val="thick" w:color="3366FF"/>
                      </w:rPr>
                      <w:t>Objectives,</w:t>
                    </w:r>
                    <w:r>
                      <w:rPr>
                        <w:b/>
                        <w:color w:val="3366FF"/>
                        <w:spacing w:val="-4"/>
                        <w:sz w:val="22"/>
                        <w:u w:val="thick" w:color="3366FF"/>
                      </w:rPr>
                      <w:t> </w:t>
                    </w:r>
                    <w:r>
                      <w:rPr>
                        <w:b/>
                        <w:color w:val="3366FF"/>
                        <w:sz w:val="22"/>
                        <w:u w:val="thick" w:color="3366FF"/>
                      </w:rPr>
                      <w:t>Staffing</w:t>
                    </w:r>
                    <w:r>
                      <w:rPr>
                        <w:b/>
                        <w:color w:val="3366FF"/>
                        <w:spacing w:val="-5"/>
                        <w:sz w:val="22"/>
                        <w:u w:val="thick" w:color="3366FF"/>
                      </w:rPr>
                      <w:t> </w:t>
                    </w:r>
                    <w:r>
                      <w:rPr>
                        <w:b/>
                        <w:color w:val="3366FF"/>
                        <w:sz w:val="22"/>
                        <w:u w:val="thick" w:color="3366FF"/>
                      </w:rPr>
                      <w:t>&amp;</w:t>
                    </w:r>
                    <w:r>
                      <w:rPr>
                        <w:b/>
                        <w:color w:val="3366FF"/>
                        <w:spacing w:val="-8"/>
                        <w:sz w:val="22"/>
                        <w:u w:val="thick" w:color="3366FF"/>
                      </w:rPr>
                      <w:t> </w:t>
                    </w:r>
                    <w:r>
                      <w:rPr>
                        <w:b/>
                        <w:color w:val="3366FF"/>
                        <w:sz w:val="22"/>
                        <w:u w:val="thick" w:color="3366FF"/>
                      </w:rPr>
                      <w:t>Team</w:t>
                    </w:r>
                    <w:r>
                      <w:rPr>
                        <w:b/>
                        <w:color w:val="3366FF"/>
                        <w:spacing w:val="-5"/>
                        <w:sz w:val="22"/>
                        <w:u w:val="thick" w:color="3366FF"/>
                      </w:rPr>
                      <w:t> </w:t>
                    </w:r>
                    <w:r>
                      <w:rPr>
                        <w:b/>
                        <w:color w:val="3366FF"/>
                        <w:spacing w:val="-2"/>
                        <w:sz w:val="22"/>
                        <w:u w:val="thick" w:color="3366FF"/>
                      </w:rPr>
                      <w:t>Interaction</w:t>
                    </w:r>
                  </w:p>
                  <w:p>
                    <w:pPr>
                      <w:spacing w:line="230" w:lineRule="exact" w:before="0"/>
                      <w:ind w:left="0" w:right="18" w:firstLine="0"/>
                      <w:jc w:val="right"/>
                      <w:rPr>
                        <w:b/>
                        <w:sz w:val="20"/>
                      </w:rPr>
                    </w:pPr>
                    <w:r>
                      <w:rPr>
                        <w:b/>
                        <w:color w:val="3366FF"/>
                        <w:sz w:val="20"/>
                      </w:rPr>
                      <w:t>Page</w:t>
                    </w:r>
                    <w:r>
                      <w:rPr>
                        <w:b/>
                        <w:color w:val="3366FF"/>
                        <w:spacing w:val="-3"/>
                        <w:sz w:val="20"/>
                      </w:rPr>
                      <w:t> </w:t>
                    </w:r>
                    <w:r>
                      <w:rPr>
                        <w:b/>
                        <w:color w:val="3366FF"/>
                        <w:sz w:val="20"/>
                      </w:rPr>
                      <w:fldChar w:fldCharType="begin"/>
                    </w:r>
                    <w:r>
                      <w:rPr>
                        <w:b/>
                        <w:color w:val="3366FF"/>
                        <w:sz w:val="20"/>
                      </w:rPr>
                      <w:instrText> PAGE </w:instrText>
                    </w:r>
                    <w:r>
                      <w:rPr>
                        <w:b/>
                        <w:color w:val="3366FF"/>
                        <w:sz w:val="20"/>
                      </w:rPr>
                      <w:fldChar w:fldCharType="separate"/>
                    </w:r>
                    <w:r>
                      <w:rPr>
                        <w:b/>
                        <w:color w:val="3366FF"/>
                        <w:sz w:val="20"/>
                      </w:rPr>
                      <w:t>1</w:t>
                    </w:r>
                    <w:r>
                      <w:rPr>
                        <w:b/>
                        <w:color w:val="3366FF"/>
                        <w:sz w:val="20"/>
                      </w:rPr>
                      <w:fldChar w:fldCharType="end"/>
                    </w:r>
                    <w:r>
                      <w:rPr>
                        <w:b/>
                        <w:color w:val="3366FF"/>
                        <w:spacing w:val="-5"/>
                        <w:sz w:val="20"/>
                      </w:rPr>
                      <w:t> </w:t>
                    </w:r>
                    <w:r>
                      <w:rPr>
                        <w:b/>
                        <w:color w:val="3366FF"/>
                        <w:sz w:val="20"/>
                      </w:rPr>
                      <w:t>of</w:t>
                    </w:r>
                    <w:r>
                      <w:rPr>
                        <w:b/>
                        <w:color w:val="3366FF"/>
                        <w:spacing w:val="-3"/>
                        <w:sz w:val="20"/>
                      </w:rPr>
                      <w:t> </w:t>
                    </w:r>
                    <w:r>
                      <w:rPr>
                        <w:b/>
                        <w:color w:val="3366FF"/>
                        <w:spacing w:val="-10"/>
                        <w:sz w:val="20"/>
                      </w:rPr>
                      <w:fldChar w:fldCharType="begin"/>
                    </w:r>
                    <w:r>
                      <w:rPr>
                        <w:b/>
                        <w:color w:val="3366FF"/>
                        <w:spacing w:val="-10"/>
                        <w:sz w:val="20"/>
                      </w:rPr>
                      <w:instrText> NUMPAGES </w:instrText>
                    </w:r>
                    <w:r>
                      <w:rPr>
                        <w:b/>
                        <w:color w:val="3366FF"/>
                        <w:spacing w:val="-10"/>
                        <w:sz w:val="20"/>
                      </w:rPr>
                      <w:fldChar w:fldCharType="separate"/>
                    </w:r>
                    <w:r>
                      <w:rPr>
                        <w:b/>
                        <w:color w:val="3366FF"/>
                        <w:spacing w:val="-10"/>
                        <w:sz w:val="20"/>
                      </w:rPr>
                      <w:t>2</w:t>
                    </w:r>
                    <w:r>
                      <w:rPr>
                        <w:b/>
                        <w:color w:val="3366FF"/>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
    <w:multiLevelType w:val="hybridMultilevel"/>
    <w:lvl w:ilvl="0">
      <w:start w:val="0"/>
      <w:numFmt w:val="bullet"/>
      <w:lvlText w:val=""/>
      <w:lvlJc w:val="left"/>
      <w:pPr>
        <w:ind w:left="118" w:hanging="289"/>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317" w:hanging="289"/>
      </w:pPr>
      <w:rPr>
        <w:rFonts w:hint="default"/>
        <w:lang w:val="en-US" w:eastAsia="en-US" w:bidi="ar-SA"/>
      </w:rPr>
    </w:lvl>
    <w:lvl w:ilvl="2">
      <w:start w:val="0"/>
      <w:numFmt w:val="bullet"/>
      <w:lvlText w:val="•"/>
      <w:lvlJc w:val="left"/>
      <w:pPr>
        <w:ind w:left="514" w:hanging="289"/>
      </w:pPr>
      <w:rPr>
        <w:rFonts w:hint="default"/>
        <w:lang w:val="en-US" w:eastAsia="en-US" w:bidi="ar-SA"/>
      </w:rPr>
    </w:lvl>
    <w:lvl w:ilvl="3">
      <w:start w:val="0"/>
      <w:numFmt w:val="bullet"/>
      <w:lvlText w:val="•"/>
      <w:lvlJc w:val="left"/>
      <w:pPr>
        <w:ind w:left="711" w:hanging="289"/>
      </w:pPr>
      <w:rPr>
        <w:rFonts w:hint="default"/>
        <w:lang w:val="en-US" w:eastAsia="en-US" w:bidi="ar-SA"/>
      </w:rPr>
    </w:lvl>
    <w:lvl w:ilvl="4">
      <w:start w:val="0"/>
      <w:numFmt w:val="bullet"/>
      <w:lvlText w:val="•"/>
      <w:lvlJc w:val="left"/>
      <w:pPr>
        <w:ind w:left="908" w:hanging="289"/>
      </w:pPr>
      <w:rPr>
        <w:rFonts w:hint="default"/>
        <w:lang w:val="en-US" w:eastAsia="en-US" w:bidi="ar-SA"/>
      </w:rPr>
    </w:lvl>
    <w:lvl w:ilvl="5">
      <w:start w:val="0"/>
      <w:numFmt w:val="bullet"/>
      <w:lvlText w:val="•"/>
      <w:lvlJc w:val="left"/>
      <w:pPr>
        <w:ind w:left="1105" w:hanging="289"/>
      </w:pPr>
      <w:rPr>
        <w:rFonts w:hint="default"/>
        <w:lang w:val="en-US" w:eastAsia="en-US" w:bidi="ar-SA"/>
      </w:rPr>
    </w:lvl>
    <w:lvl w:ilvl="6">
      <w:start w:val="0"/>
      <w:numFmt w:val="bullet"/>
      <w:lvlText w:val="•"/>
      <w:lvlJc w:val="left"/>
      <w:pPr>
        <w:ind w:left="1302" w:hanging="289"/>
      </w:pPr>
      <w:rPr>
        <w:rFonts w:hint="default"/>
        <w:lang w:val="en-US" w:eastAsia="en-US" w:bidi="ar-SA"/>
      </w:rPr>
    </w:lvl>
    <w:lvl w:ilvl="7">
      <w:start w:val="0"/>
      <w:numFmt w:val="bullet"/>
      <w:lvlText w:val="•"/>
      <w:lvlJc w:val="left"/>
      <w:pPr>
        <w:ind w:left="1499" w:hanging="289"/>
      </w:pPr>
      <w:rPr>
        <w:rFonts w:hint="default"/>
        <w:lang w:val="en-US" w:eastAsia="en-US" w:bidi="ar-SA"/>
      </w:rPr>
    </w:lvl>
    <w:lvl w:ilvl="8">
      <w:start w:val="0"/>
      <w:numFmt w:val="bullet"/>
      <w:lvlText w:val="•"/>
      <w:lvlJc w:val="left"/>
      <w:pPr>
        <w:ind w:left="1696" w:hanging="289"/>
      </w:pPr>
      <w:rPr>
        <w:rFonts w:hint="default"/>
        <w:lang w:val="en-US" w:eastAsia="en-US" w:bidi="ar-SA"/>
      </w:rPr>
    </w:lvl>
  </w:abstractNum>
  <w:abstractNum w:abstractNumId="4">
    <w:multiLevelType w:val="hybridMultilevel"/>
    <w:lvl w:ilvl="0">
      <w:start w:val="0"/>
      <w:numFmt w:val="bullet"/>
      <w:lvlText w:val=""/>
      <w:lvlJc w:val="left"/>
      <w:pPr>
        <w:ind w:left="407" w:hanging="289"/>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569" w:hanging="289"/>
      </w:pPr>
      <w:rPr>
        <w:rFonts w:hint="default"/>
        <w:lang w:val="en-US" w:eastAsia="en-US" w:bidi="ar-SA"/>
      </w:rPr>
    </w:lvl>
    <w:lvl w:ilvl="2">
      <w:start w:val="0"/>
      <w:numFmt w:val="bullet"/>
      <w:lvlText w:val="•"/>
      <w:lvlJc w:val="left"/>
      <w:pPr>
        <w:ind w:left="738" w:hanging="289"/>
      </w:pPr>
      <w:rPr>
        <w:rFonts w:hint="default"/>
        <w:lang w:val="en-US" w:eastAsia="en-US" w:bidi="ar-SA"/>
      </w:rPr>
    </w:lvl>
    <w:lvl w:ilvl="3">
      <w:start w:val="0"/>
      <w:numFmt w:val="bullet"/>
      <w:lvlText w:val="•"/>
      <w:lvlJc w:val="left"/>
      <w:pPr>
        <w:ind w:left="907" w:hanging="289"/>
      </w:pPr>
      <w:rPr>
        <w:rFonts w:hint="default"/>
        <w:lang w:val="en-US" w:eastAsia="en-US" w:bidi="ar-SA"/>
      </w:rPr>
    </w:lvl>
    <w:lvl w:ilvl="4">
      <w:start w:val="0"/>
      <w:numFmt w:val="bullet"/>
      <w:lvlText w:val="•"/>
      <w:lvlJc w:val="left"/>
      <w:pPr>
        <w:ind w:left="1076" w:hanging="289"/>
      </w:pPr>
      <w:rPr>
        <w:rFonts w:hint="default"/>
        <w:lang w:val="en-US" w:eastAsia="en-US" w:bidi="ar-SA"/>
      </w:rPr>
    </w:lvl>
    <w:lvl w:ilvl="5">
      <w:start w:val="0"/>
      <w:numFmt w:val="bullet"/>
      <w:lvlText w:val="•"/>
      <w:lvlJc w:val="left"/>
      <w:pPr>
        <w:ind w:left="1245" w:hanging="289"/>
      </w:pPr>
      <w:rPr>
        <w:rFonts w:hint="default"/>
        <w:lang w:val="en-US" w:eastAsia="en-US" w:bidi="ar-SA"/>
      </w:rPr>
    </w:lvl>
    <w:lvl w:ilvl="6">
      <w:start w:val="0"/>
      <w:numFmt w:val="bullet"/>
      <w:lvlText w:val="•"/>
      <w:lvlJc w:val="left"/>
      <w:pPr>
        <w:ind w:left="1414" w:hanging="289"/>
      </w:pPr>
      <w:rPr>
        <w:rFonts w:hint="default"/>
        <w:lang w:val="en-US" w:eastAsia="en-US" w:bidi="ar-SA"/>
      </w:rPr>
    </w:lvl>
    <w:lvl w:ilvl="7">
      <w:start w:val="0"/>
      <w:numFmt w:val="bullet"/>
      <w:lvlText w:val="•"/>
      <w:lvlJc w:val="left"/>
      <w:pPr>
        <w:ind w:left="1583" w:hanging="289"/>
      </w:pPr>
      <w:rPr>
        <w:rFonts w:hint="default"/>
        <w:lang w:val="en-US" w:eastAsia="en-US" w:bidi="ar-SA"/>
      </w:rPr>
    </w:lvl>
    <w:lvl w:ilvl="8">
      <w:start w:val="0"/>
      <w:numFmt w:val="bullet"/>
      <w:lvlText w:val="•"/>
      <w:lvlJc w:val="left"/>
      <w:pPr>
        <w:ind w:left="1752" w:hanging="289"/>
      </w:pPr>
      <w:rPr>
        <w:rFonts w:hint="default"/>
        <w:lang w:val="en-US" w:eastAsia="en-US" w:bidi="ar-SA"/>
      </w:rPr>
    </w:lvl>
  </w:abstractNum>
  <w:abstractNum w:abstractNumId="3">
    <w:multiLevelType w:val="hybridMultilevel"/>
    <w:lvl w:ilvl="0">
      <w:start w:val="0"/>
      <w:numFmt w:val="bullet"/>
      <w:lvlText w:val=""/>
      <w:lvlJc w:val="left"/>
      <w:pPr>
        <w:ind w:left="794"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965" w:hanging="288"/>
      </w:pPr>
      <w:rPr>
        <w:rFonts w:hint="default"/>
        <w:lang w:val="en-US" w:eastAsia="en-US" w:bidi="ar-SA"/>
      </w:rPr>
    </w:lvl>
    <w:lvl w:ilvl="2">
      <w:start w:val="0"/>
      <w:numFmt w:val="bullet"/>
      <w:lvlText w:val="•"/>
      <w:lvlJc w:val="left"/>
      <w:pPr>
        <w:ind w:left="1131" w:hanging="288"/>
      </w:pPr>
      <w:rPr>
        <w:rFonts w:hint="default"/>
        <w:lang w:val="en-US" w:eastAsia="en-US" w:bidi="ar-SA"/>
      </w:rPr>
    </w:lvl>
    <w:lvl w:ilvl="3">
      <w:start w:val="0"/>
      <w:numFmt w:val="bullet"/>
      <w:lvlText w:val="•"/>
      <w:lvlJc w:val="left"/>
      <w:pPr>
        <w:ind w:left="1297" w:hanging="288"/>
      </w:pPr>
      <w:rPr>
        <w:rFonts w:hint="default"/>
        <w:lang w:val="en-US" w:eastAsia="en-US" w:bidi="ar-SA"/>
      </w:rPr>
    </w:lvl>
    <w:lvl w:ilvl="4">
      <w:start w:val="0"/>
      <w:numFmt w:val="bullet"/>
      <w:lvlText w:val="•"/>
      <w:lvlJc w:val="left"/>
      <w:pPr>
        <w:ind w:left="1463" w:hanging="288"/>
      </w:pPr>
      <w:rPr>
        <w:rFonts w:hint="default"/>
        <w:lang w:val="en-US" w:eastAsia="en-US" w:bidi="ar-SA"/>
      </w:rPr>
    </w:lvl>
    <w:lvl w:ilvl="5">
      <w:start w:val="0"/>
      <w:numFmt w:val="bullet"/>
      <w:lvlText w:val="•"/>
      <w:lvlJc w:val="left"/>
      <w:pPr>
        <w:ind w:left="1629" w:hanging="288"/>
      </w:pPr>
      <w:rPr>
        <w:rFonts w:hint="default"/>
        <w:lang w:val="en-US" w:eastAsia="en-US" w:bidi="ar-SA"/>
      </w:rPr>
    </w:lvl>
    <w:lvl w:ilvl="6">
      <w:start w:val="0"/>
      <w:numFmt w:val="bullet"/>
      <w:lvlText w:val="•"/>
      <w:lvlJc w:val="left"/>
      <w:pPr>
        <w:ind w:left="1795" w:hanging="288"/>
      </w:pPr>
      <w:rPr>
        <w:rFonts w:hint="default"/>
        <w:lang w:val="en-US" w:eastAsia="en-US" w:bidi="ar-SA"/>
      </w:rPr>
    </w:lvl>
    <w:lvl w:ilvl="7">
      <w:start w:val="0"/>
      <w:numFmt w:val="bullet"/>
      <w:lvlText w:val="•"/>
      <w:lvlJc w:val="left"/>
      <w:pPr>
        <w:ind w:left="1961" w:hanging="288"/>
      </w:pPr>
      <w:rPr>
        <w:rFonts w:hint="default"/>
        <w:lang w:val="en-US" w:eastAsia="en-US" w:bidi="ar-SA"/>
      </w:rPr>
    </w:lvl>
    <w:lvl w:ilvl="8">
      <w:start w:val="0"/>
      <w:numFmt w:val="bullet"/>
      <w:lvlText w:val="•"/>
      <w:lvlJc w:val="left"/>
      <w:pPr>
        <w:ind w:left="2127" w:hanging="288"/>
      </w:pPr>
      <w:rPr>
        <w:rFonts w:hint="default"/>
        <w:lang w:val="en-US" w:eastAsia="en-US" w:bidi="ar-SA"/>
      </w:rPr>
    </w:lvl>
  </w:abstractNum>
  <w:abstractNum w:abstractNumId="2">
    <w:multiLevelType w:val="hybridMultilevel"/>
    <w:lvl w:ilvl="0">
      <w:start w:val="0"/>
      <w:numFmt w:val="bullet"/>
      <w:lvlText w:val=""/>
      <w:lvlJc w:val="left"/>
      <w:pPr>
        <w:ind w:left="552" w:hanging="233"/>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674" w:hanging="233"/>
      </w:pPr>
      <w:rPr>
        <w:rFonts w:hint="default"/>
        <w:lang w:val="en-US" w:eastAsia="en-US" w:bidi="ar-SA"/>
      </w:rPr>
    </w:lvl>
    <w:lvl w:ilvl="2">
      <w:start w:val="0"/>
      <w:numFmt w:val="bullet"/>
      <w:lvlText w:val="•"/>
      <w:lvlJc w:val="left"/>
      <w:pPr>
        <w:ind w:left="788" w:hanging="233"/>
      </w:pPr>
      <w:rPr>
        <w:rFonts w:hint="default"/>
        <w:lang w:val="en-US" w:eastAsia="en-US" w:bidi="ar-SA"/>
      </w:rPr>
    </w:lvl>
    <w:lvl w:ilvl="3">
      <w:start w:val="0"/>
      <w:numFmt w:val="bullet"/>
      <w:lvlText w:val="•"/>
      <w:lvlJc w:val="left"/>
      <w:pPr>
        <w:ind w:left="902" w:hanging="233"/>
      </w:pPr>
      <w:rPr>
        <w:rFonts w:hint="default"/>
        <w:lang w:val="en-US" w:eastAsia="en-US" w:bidi="ar-SA"/>
      </w:rPr>
    </w:lvl>
    <w:lvl w:ilvl="4">
      <w:start w:val="0"/>
      <w:numFmt w:val="bullet"/>
      <w:lvlText w:val="•"/>
      <w:lvlJc w:val="left"/>
      <w:pPr>
        <w:ind w:left="1016" w:hanging="233"/>
      </w:pPr>
      <w:rPr>
        <w:rFonts w:hint="default"/>
        <w:lang w:val="en-US" w:eastAsia="en-US" w:bidi="ar-SA"/>
      </w:rPr>
    </w:lvl>
    <w:lvl w:ilvl="5">
      <w:start w:val="0"/>
      <w:numFmt w:val="bullet"/>
      <w:lvlText w:val="•"/>
      <w:lvlJc w:val="left"/>
      <w:pPr>
        <w:ind w:left="1131" w:hanging="233"/>
      </w:pPr>
      <w:rPr>
        <w:rFonts w:hint="default"/>
        <w:lang w:val="en-US" w:eastAsia="en-US" w:bidi="ar-SA"/>
      </w:rPr>
    </w:lvl>
    <w:lvl w:ilvl="6">
      <w:start w:val="0"/>
      <w:numFmt w:val="bullet"/>
      <w:lvlText w:val="•"/>
      <w:lvlJc w:val="left"/>
      <w:pPr>
        <w:ind w:left="1245" w:hanging="233"/>
      </w:pPr>
      <w:rPr>
        <w:rFonts w:hint="default"/>
        <w:lang w:val="en-US" w:eastAsia="en-US" w:bidi="ar-SA"/>
      </w:rPr>
    </w:lvl>
    <w:lvl w:ilvl="7">
      <w:start w:val="0"/>
      <w:numFmt w:val="bullet"/>
      <w:lvlText w:val="•"/>
      <w:lvlJc w:val="left"/>
      <w:pPr>
        <w:ind w:left="1359" w:hanging="233"/>
      </w:pPr>
      <w:rPr>
        <w:rFonts w:hint="default"/>
        <w:lang w:val="en-US" w:eastAsia="en-US" w:bidi="ar-SA"/>
      </w:rPr>
    </w:lvl>
    <w:lvl w:ilvl="8">
      <w:start w:val="0"/>
      <w:numFmt w:val="bullet"/>
      <w:lvlText w:val="•"/>
      <w:lvlJc w:val="left"/>
      <w:pPr>
        <w:ind w:left="1473" w:hanging="233"/>
      </w:pPr>
      <w:rPr>
        <w:rFonts w:hint="default"/>
        <w:lang w:val="en-US" w:eastAsia="en-US" w:bidi="ar-SA"/>
      </w:rPr>
    </w:lvl>
  </w:abstractNum>
  <w:abstractNum w:abstractNumId="1">
    <w:multiLevelType w:val="hybridMultilevel"/>
    <w:lvl w:ilvl="0">
      <w:start w:val="0"/>
      <w:numFmt w:val="bullet"/>
      <w:lvlText w:val=""/>
      <w:lvlJc w:val="left"/>
      <w:pPr>
        <w:ind w:left="607"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710" w:hanging="288"/>
      </w:pPr>
      <w:rPr>
        <w:rFonts w:hint="default"/>
        <w:lang w:val="en-US" w:eastAsia="en-US" w:bidi="ar-SA"/>
      </w:rPr>
    </w:lvl>
    <w:lvl w:ilvl="2">
      <w:start w:val="0"/>
      <w:numFmt w:val="bullet"/>
      <w:lvlText w:val="•"/>
      <w:lvlJc w:val="left"/>
      <w:pPr>
        <w:ind w:left="820" w:hanging="288"/>
      </w:pPr>
      <w:rPr>
        <w:rFonts w:hint="default"/>
        <w:lang w:val="en-US" w:eastAsia="en-US" w:bidi="ar-SA"/>
      </w:rPr>
    </w:lvl>
    <w:lvl w:ilvl="3">
      <w:start w:val="0"/>
      <w:numFmt w:val="bullet"/>
      <w:lvlText w:val="•"/>
      <w:lvlJc w:val="left"/>
      <w:pPr>
        <w:ind w:left="930" w:hanging="288"/>
      </w:pPr>
      <w:rPr>
        <w:rFonts w:hint="default"/>
        <w:lang w:val="en-US" w:eastAsia="en-US" w:bidi="ar-SA"/>
      </w:rPr>
    </w:lvl>
    <w:lvl w:ilvl="4">
      <w:start w:val="0"/>
      <w:numFmt w:val="bullet"/>
      <w:lvlText w:val="•"/>
      <w:lvlJc w:val="left"/>
      <w:pPr>
        <w:ind w:left="1040" w:hanging="288"/>
      </w:pPr>
      <w:rPr>
        <w:rFonts w:hint="default"/>
        <w:lang w:val="en-US" w:eastAsia="en-US" w:bidi="ar-SA"/>
      </w:rPr>
    </w:lvl>
    <w:lvl w:ilvl="5">
      <w:start w:val="0"/>
      <w:numFmt w:val="bullet"/>
      <w:lvlText w:val="•"/>
      <w:lvlJc w:val="left"/>
      <w:pPr>
        <w:ind w:left="1151" w:hanging="288"/>
      </w:pPr>
      <w:rPr>
        <w:rFonts w:hint="default"/>
        <w:lang w:val="en-US" w:eastAsia="en-US" w:bidi="ar-SA"/>
      </w:rPr>
    </w:lvl>
    <w:lvl w:ilvl="6">
      <w:start w:val="0"/>
      <w:numFmt w:val="bullet"/>
      <w:lvlText w:val="•"/>
      <w:lvlJc w:val="left"/>
      <w:pPr>
        <w:ind w:left="1261" w:hanging="288"/>
      </w:pPr>
      <w:rPr>
        <w:rFonts w:hint="default"/>
        <w:lang w:val="en-US" w:eastAsia="en-US" w:bidi="ar-SA"/>
      </w:rPr>
    </w:lvl>
    <w:lvl w:ilvl="7">
      <w:start w:val="0"/>
      <w:numFmt w:val="bullet"/>
      <w:lvlText w:val="•"/>
      <w:lvlJc w:val="left"/>
      <w:pPr>
        <w:ind w:left="1371" w:hanging="288"/>
      </w:pPr>
      <w:rPr>
        <w:rFonts w:hint="default"/>
        <w:lang w:val="en-US" w:eastAsia="en-US" w:bidi="ar-SA"/>
      </w:rPr>
    </w:lvl>
    <w:lvl w:ilvl="8">
      <w:start w:val="0"/>
      <w:numFmt w:val="bullet"/>
      <w:lvlText w:val="•"/>
      <w:lvlJc w:val="left"/>
      <w:pPr>
        <w:ind w:left="1481" w:hanging="288"/>
      </w:pPr>
      <w:rPr>
        <w:rFonts w:hint="default"/>
        <w:lang w:val="en-US" w:eastAsia="en-US" w:bidi="ar-SA"/>
      </w:rPr>
    </w:lvl>
  </w:abstractNum>
  <w:abstractNum w:abstractNumId="0">
    <w:multiLevelType w:val="hybridMultilevel"/>
    <w:lvl w:ilvl="0">
      <w:start w:val="0"/>
      <w:numFmt w:val="bullet"/>
      <w:lvlText w:val=""/>
      <w:lvlJc w:val="left"/>
      <w:pPr>
        <w:ind w:left="428"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567" w:hanging="288"/>
      </w:pPr>
      <w:rPr>
        <w:rFonts w:hint="default"/>
        <w:lang w:val="en-US" w:eastAsia="en-US" w:bidi="ar-SA"/>
      </w:rPr>
    </w:lvl>
    <w:lvl w:ilvl="2">
      <w:start w:val="0"/>
      <w:numFmt w:val="bullet"/>
      <w:lvlText w:val="•"/>
      <w:lvlJc w:val="left"/>
      <w:pPr>
        <w:ind w:left="714" w:hanging="288"/>
      </w:pPr>
      <w:rPr>
        <w:rFonts w:hint="default"/>
        <w:lang w:val="en-US" w:eastAsia="en-US" w:bidi="ar-SA"/>
      </w:rPr>
    </w:lvl>
    <w:lvl w:ilvl="3">
      <w:start w:val="0"/>
      <w:numFmt w:val="bullet"/>
      <w:lvlText w:val="•"/>
      <w:lvlJc w:val="left"/>
      <w:pPr>
        <w:ind w:left="861" w:hanging="288"/>
      </w:pPr>
      <w:rPr>
        <w:rFonts w:hint="default"/>
        <w:lang w:val="en-US" w:eastAsia="en-US" w:bidi="ar-SA"/>
      </w:rPr>
    </w:lvl>
    <w:lvl w:ilvl="4">
      <w:start w:val="0"/>
      <w:numFmt w:val="bullet"/>
      <w:lvlText w:val="•"/>
      <w:lvlJc w:val="left"/>
      <w:pPr>
        <w:ind w:left="1009" w:hanging="288"/>
      </w:pPr>
      <w:rPr>
        <w:rFonts w:hint="default"/>
        <w:lang w:val="en-US" w:eastAsia="en-US" w:bidi="ar-SA"/>
      </w:rPr>
    </w:lvl>
    <w:lvl w:ilvl="5">
      <w:start w:val="0"/>
      <w:numFmt w:val="bullet"/>
      <w:lvlText w:val="•"/>
      <w:lvlJc w:val="left"/>
      <w:pPr>
        <w:ind w:left="1156" w:hanging="288"/>
      </w:pPr>
      <w:rPr>
        <w:rFonts w:hint="default"/>
        <w:lang w:val="en-US" w:eastAsia="en-US" w:bidi="ar-SA"/>
      </w:rPr>
    </w:lvl>
    <w:lvl w:ilvl="6">
      <w:start w:val="0"/>
      <w:numFmt w:val="bullet"/>
      <w:lvlText w:val="•"/>
      <w:lvlJc w:val="left"/>
      <w:pPr>
        <w:ind w:left="1303" w:hanging="288"/>
      </w:pPr>
      <w:rPr>
        <w:rFonts w:hint="default"/>
        <w:lang w:val="en-US" w:eastAsia="en-US" w:bidi="ar-SA"/>
      </w:rPr>
    </w:lvl>
    <w:lvl w:ilvl="7">
      <w:start w:val="0"/>
      <w:numFmt w:val="bullet"/>
      <w:lvlText w:val="•"/>
      <w:lvlJc w:val="left"/>
      <w:pPr>
        <w:ind w:left="1451" w:hanging="288"/>
      </w:pPr>
      <w:rPr>
        <w:rFonts w:hint="default"/>
        <w:lang w:val="en-US" w:eastAsia="en-US" w:bidi="ar-SA"/>
      </w:rPr>
    </w:lvl>
    <w:lvl w:ilvl="8">
      <w:start w:val="0"/>
      <w:numFmt w:val="bullet"/>
      <w:lvlText w:val="•"/>
      <w:lvlJc w:val="left"/>
      <w:pPr>
        <w:ind w:left="1598" w:hanging="288"/>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360"/>
    </w:pPr>
    <w:rPr>
      <w:rFonts w:ascii="Arial" w:hAnsi="Arial" w:eastAsia="Arial" w:cs="Arial"/>
      <w:sz w:val="22"/>
      <w:szCs w:val="22"/>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74"/>
      <w:ind w:left="720" w:hanging="36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Supremus Group LLC</dc:creator>
  <cp:keywords>Edited 2013-04-15</cp:keywords>
  <dc:subject>HIPAA Security Policies &amp; Procedures</dc:subject>
  <dc:title>Password Management</dc:title>
  <dcterms:created xsi:type="dcterms:W3CDTF">2025-06-12T23:35:16Z</dcterms:created>
  <dcterms:modified xsi:type="dcterms:W3CDTF">2025-06-12T23:35:16Z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Word 2013</vt:lpwstr>
  </property>
  <property fmtid="{D5CDD505-2E9C-101B-9397-08002B2CF9AE}" pid="4" name="LastSaved">
    <vt:filetime>2025-06-12T00:00:00Z</vt:filetime>
  </property>
  <property fmtid="{D5CDD505-2E9C-101B-9397-08002B2CF9AE}" pid="5" name="Producer">
    <vt:lpwstr>Microsoft® Word 2013</vt:lpwstr>
  </property>
</Properties>
</file>